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9130D" w14:textId="599D10AA" w:rsidR="00551EF2" w:rsidRDefault="00114A11" w:rsidP="00114A11">
      <w:pPr>
        <w:spacing w:after="0"/>
      </w:pPr>
      <w:r>
        <w:t xml:space="preserve">25 </w:t>
      </w:r>
      <w:proofErr w:type="gramStart"/>
      <w:r>
        <w:t>March,</w:t>
      </w:r>
      <w:proofErr w:type="gramEnd"/>
      <w:r>
        <w:t xml:space="preserve"> 2024</w:t>
      </w:r>
    </w:p>
    <w:p w14:paraId="6C15B8A3" w14:textId="77777777" w:rsidR="00114A11" w:rsidRDefault="00114A11" w:rsidP="00114A11">
      <w:pPr>
        <w:spacing w:after="0"/>
      </w:pPr>
    </w:p>
    <w:p w14:paraId="42E77D60" w14:textId="5DD01EF8" w:rsidR="00946F81" w:rsidRDefault="00946F81" w:rsidP="00114A11">
      <w:pPr>
        <w:spacing w:after="0"/>
      </w:pPr>
      <w:proofErr w:type="spellStart"/>
      <w:r>
        <w:t>Beautyrest</w:t>
      </w:r>
      <w:proofErr w:type="spellEnd"/>
      <w:r>
        <w:t xml:space="preserve"> Warranty/Replacement Department</w:t>
      </w:r>
    </w:p>
    <w:p w14:paraId="50FE063F" w14:textId="6226BB1D" w:rsidR="00946F81" w:rsidRDefault="00946F81" w:rsidP="00114A11">
      <w:pPr>
        <w:spacing w:after="0"/>
      </w:pPr>
      <w:r>
        <w:t>E&amp;E Company, LTD</w:t>
      </w:r>
    </w:p>
    <w:p w14:paraId="2BDF2A4E" w14:textId="2B096496" w:rsidR="00946F81" w:rsidRDefault="00946F81" w:rsidP="00114A11">
      <w:pPr>
        <w:spacing w:after="0"/>
      </w:pPr>
      <w:r>
        <w:t>45875 Northport Loop East</w:t>
      </w:r>
    </w:p>
    <w:p w14:paraId="0647E858" w14:textId="3FAE42A3" w:rsidR="00946F81" w:rsidRDefault="00946F81" w:rsidP="00114A11">
      <w:pPr>
        <w:spacing w:after="0"/>
      </w:pPr>
      <w:r>
        <w:t>Fremont, CA 94538</w:t>
      </w:r>
    </w:p>
    <w:p w14:paraId="30B75263" w14:textId="77777777" w:rsidR="00946F81" w:rsidRDefault="00946F81" w:rsidP="00114A11">
      <w:pPr>
        <w:spacing w:after="0"/>
      </w:pPr>
    </w:p>
    <w:p w14:paraId="304813F8" w14:textId="11C431E1" w:rsidR="00114A11" w:rsidRDefault="00114A11" w:rsidP="00114A11">
      <w:pPr>
        <w:spacing w:after="0"/>
      </w:pPr>
      <w:r>
        <w:t xml:space="preserve">Dear </w:t>
      </w:r>
      <w:proofErr w:type="spellStart"/>
      <w:r>
        <w:t>Beautyrest</w:t>
      </w:r>
      <w:proofErr w:type="spellEnd"/>
      <w:r w:rsidR="00946F81">
        <w:t>,</w:t>
      </w:r>
    </w:p>
    <w:p w14:paraId="0E2EBF0F" w14:textId="77777777" w:rsidR="00114A11" w:rsidRDefault="00114A11" w:rsidP="00114A11">
      <w:pPr>
        <w:spacing w:after="0"/>
      </w:pPr>
    </w:p>
    <w:p w14:paraId="206D381E" w14:textId="7A9DF0B2" w:rsidR="00594AD2" w:rsidRDefault="00114A11" w:rsidP="00114A11">
      <w:pPr>
        <w:spacing w:after="0"/>
      </w:pPr>
      <w:r>
        <w:t xml:space="preserve">We purchased your </w:t>
      </w:r>
      <w:proofErr w:type="spellStart"/>
      <w:r>
        <w:t>Beautyrest</w:t>
      </w:r>
      <w:proofErr w:type="spellEnd"/>
      <w:r>
        <w:t xml:space="preserve"> Cool Touch Heated Mattress Pad (Model SCMP 2.5.1) online </w:t>
      </w:r>
      <w:r w:rsidR="00946F81">
        <w:t>from</w:t>
      </w:r>
      <w:r>
        <w:t xml:space="preserve"> Macy’s in </w:t>
      </w:r>
      <w:r w:rsidR="009052A6">
        <w:t>November</w:t>
      </w:r>
      <w:r>
        <w:t xml:space="preserve"> 2023.  As noted on the enclosed tracking</w:t>
      </w:r>
      <w:r w:rsidR="009052A6">
        <w:t xml:space="preserve"> notice, it was delivered on December 1.  </w:t>
      </w:r>
      <w:r w:rsidR="00594AD2">
        <w:t xml:space="preserve">The price of $148.32 plus $15.20 tax is also shown.  </w:t>
      </w:r>
    </w:p>
    <w:p w14:paraId="5E8BCEC9" w14:textId="77777777" w:rsidR="00594AD2" w:rsidRDefault="00594AD2" w:rsidP="00114A11">
      <w:pPr>
        <w:spacing w:after="0"/>
      </w:pPr>
    </w:p>
    <w:p w14:paraId="4ED0F04D" w14:textId="31572AC8" w:rsidR="00114A11" w:rsidRDefault="009052A6" w:rsidP="00114A11">
      <w:pPr>
        <w:spacing w:after="0"/>
      </w:pPr>
      <w:r>
        <w:t xml:space="preserve">We registered the product online (RN 91519/DC A15223SQ).  </w:t>
      </w:r>
      <w:r w:rsidR="00594AD2">
        <w:t xml:space="preserve">We loved using it over the cold winter.  </w:t>
      </w:r>
      <w:r>
        <w:t>It worked great for three months and then one side of the mattress pad stopped working.</w:t>
      </w:r>
    </w:p>
    <w:p w14:paraId="6372DC82" w14:textId="77777777" w:rsidR="009052A6" w:rsidRDefault="009052A6" w:rsidP="00114A11">
      <w:pPr>
        <w:spacing w:after="0"/>
      </w:pPr>
    </w:p>
    <w:p w14:paraId="4B8212C2" w14:textId="4CD7F80B" w:rsidR="009052A6" w:rsidRDefault="009052A6" w:rsidP="00114A11">
      <w:pPr>
        <w:spacing w:after="0"/>
      </w:pPr>
      <w:r>
        <w:t>We now know that we violated the warranty.  The side that still works was plugged into the wall.  The side that stopped working was plugged into a surge protector</w:t>
      </w:r>
      <w:r w:rsidR="00946F81">
        <w:t>, which we now know that you warn against doing.</w:t>
      </w:r>
      <w:r>
        <w:t xml:space="preserve">  </w:t>
      </w:r>
    </w:p>
    <w:p w14:paraId="45BDE617" w14:textId="77777777" w:rsidR="00594AD2" w:rsidRDefault="00594AD2" w:rsidP="00114A11">
      <w:pPr>
        <w:spacing w:after="0"/>
      </w:pPr>
    </w:p>
    <w:p w14:paraId="5DE17947" w14:textId="15C4EA30" w:rsidR="00820214" w:rsidRDefault="00594AD2" w:rsidP="00114A11">
      <w:pPr>
        <w:spacing w:after="0"/>
      </w:pPr>
      <w:r>
        <w:t xml:space="preserve">As you can imagine, we are very disappointed.  This was not an inexpensive purchase.  We are hoping to mitigate the replacement cost and that is why I am writing.  First, both controllers </w:t>
      </w:r>
      <w:r w:rsidR="00CF4B64">
        <w:t xml:space="preserve">still </w:t>
      </w:r>
      <w:r>
        <w:t xml:space="preserve">operate well with the working side, so we are hoping that we can replace just the pad for a reasonable price.  </w:t>
      </w:r>
    </w:p>
    <w:p w14:paraId="63C37512" w14:textId="77777777" w:rsidR="00820214" w:rsidRDefault="00820214" w:rsidP="00114A11">
      <w:pPr>
        <w:spacing w:after="0"/>
      </w:pPr>
    </w:p>
    <w:p w14:paraId="7A413978" w14:textId="5B621828" w:rsidR="00594AD2" w:rsidRDefault="00594AD2" w:rsidP="00114A11">
      <w:pPr>
        <w:spacing w:after="0"/>
      </w:pPr>
      <w:r>
        <w:t xml:space="preserve">Second, </w:t>
      </w:r>
      <w:r w:rsidR="00820214">
        <w:t xml:space="preserve">we are hoping that you will recognize and accept some of the blame for our warranty violation.  Your </w:t>
      </w:r>
      <w:r w:rsidR="00946F81">
        <w:t>setup</w:t>
      </w:r>
      <w:r w:rsidR="00820214">
        <w:t xml:space="preserve"> directions do not sufficiently highlight the hazard of using an extension cord or surge protector.  </w:t>
      </w:r>
      <w:r w:rsidR="008A094C" w:rsidRPr="008A094C">
        <w:rPr>
          <w:b/>
          <w:bCs/>
        </w:rPr>
        <w:t>This warning should be in large, bold, and probably colored, letters.</w:t>
      </w:r>
      <w:r w:rsidR="008A094C">
        <w:t xml:space="preserve"> I did glance over the small print </w:t>
      </w:r>
      <w:proofErr w:type="gramStart"/>
      <w:r w:rsidR="008A094C">
        <w:t>directions</w:t>
      </w:r>
      <w:proofErr w:type="gramEnd"/>
      <w:r w:rsidR="008A094C">
        <w:t xml:space="preserve"> and I saw that the pad used </w:t>
      </w:r>
      <w:r w:rsidR="00CF4B64">
        <w:t xml:space="preserve"> normal</w:t>
      </w:r>
      <w:r w:rsidR="008A094C">
        <w:t>110 volt power.  This is standard for household electrical products</w:t>
      </w:r>
      <w:r w:rsidR="00CF4B64">
        <w:t>,</w:t>
      </w:r>
      <w:r w:rsidR="008A094C">
        <w:t xml:space="preserve"> and I have never in </w:t>
      </w:r>
      <w:proofErr w:type="gramStart"/>
      <w:r w:rsidR="008A094C">
        <w:t>all of</w:t>
      </w:r>
      <w:proofErr w:type="gramEnd"/>
      <w:r w:rsidR="008A094C">
        <w:t xml:space="preserve"> my years seen another product that was incompatible with an extension cord.  There </w:t>
      </w:r>
      <w:r w:rsidR="00CF4B64">
        <w:t xml:space="preserve">also </w:t>
      </w:r>
      <w:r w:rsidR="008A094C">
        <w:t>was no additional (</w:t>
      </w:r>
      <w:proofErr w:type="gramStart"/>
      <w:r w:rsidR="008A094C">
        <w:t>large-print</w:t>
      </w:r>
      <w:proofErr w:type="gramEnd"/>
      <w:r w:rsidR="008A094C">
        <w:t>)</w:t>
      </w:r>
      <w:r w:rsidR="00CF4B64">
        <w:t xml:space="preserve"> </w:t>
      </w:r>
      <w:r w:rsidR="008A094C">
        <w:t xml:space="preserve">warning on the pad, itself. I am 70 and, quite frankly, my vision is poor.  Small print is </w:t>
      </w:r>
      <w:proofErr w:type="gramStart"/>
      <w:r w:rsidR="00CF4B64">
        <w:t xml:space="preserve">pretty </w:t>
      </w:r>
      <w:r w:rsidR="008A094C">
        <w:t>challenging</w:t>
      </w:r>
      <w:proofErr w:type="gramEnd"/>
      <w:r w:rsidR="008A094C">
        <w:t xml:space="preserve">. I saw the 110-voltage requirement and the setup looked </w:t>
      </w:r>
      <w:proofErr w:type="gramStart"/>
      <w:r w:rsidR="008A094C">
        <w:t>simple</w:t>
      </w:r>
      <w:proofErr w:type="gramEnd"/>
      <w:r w:rsidR="008A094C">
        <w:t xml:space="preserve">. </w:t>
      </w:r>
      <w:r w:rsidR="00CF4B64">
        <w:t xml:space="preserve"> It did not seem necessary to try to read the small instructions in detail.</w:t>
      </w:r>
      <w:r w:rsidR="008A094C">
        <w:t xml:space="preserve"> I plugged in both controllers</w:t>
      </w:r>
      <w:r w:rsidR="00CF4B64">
        <w:t>, the pad worked,</w:t>
      </w:r>
      <w:r w:rsidR="008A094C">
        <w:t xml:space="preserve"> and we </w:t>
      </w:r>
      <w:r w:rsidR="00CF4B64">
        <w:t>proceeded to enjoy it</w:t>
      </w:r>
      <w:r w:rsidR="008A094C">
        <w:t xml:space="preserve">.  </w:t>
      </w:r>
    </w:p>
    <w:p w14:paraId="2928FE59" w14:textId="77777777" w:rsidR="00114A11" w:rsidRDefault="00114A11" w:rsidP="00114A11">
      <w:pPr>
        <w:spacing w:after="0"/>
      </w:pPr>
    </w:p>
    <w:p w14:paraId="0D136EEF" w14:textId="65CC8F99" w:rsidR="00946F81" w:rsidRDefault="00946F81" w:rsidP="00114A11">
      <w:pPr>
        <w:spacing w:after="0"/>
      </w:pPr>
      <w:r>
        <w:t>So, is it possible to replace just the pad</w:t>
      </w:r>
      <w:r w:rsidR="00CF4B64">
        <w:t xml:space="preserve"> at a reasonable cost</w:t>
      </w:r>
      <w:r>
        <w:t xml:space="preserve"> and continue to use the controllers that both still work?  And</w:t>
      </w:r>
      <w:r w:rsidR="004C0C7E">
        <w:t>, further,</w:t>
      </w:r>
      <w:r>
        <w:t xml:space="preserve"> is it possible for you to give us some kind of </w:t>
      </w:r>
      <w:r w:rsidR="00CF4B64">
        <w:t xml:space="preserve">additional </w:t>
      </w:r>
      <w:r>
        <w:t xml:space="preserve">price break, given that your warning was not </w:t>
      </w:r>
      <w:proofErr w:type="gramStart"/>
      <w:r>
        <w:t>very obvious</w:t>
      </w:r>
      <w:proofErr w:type="gramEnd"/>
      <w:r>
        <w:t xml:space="preserve"> or easy to read?</w:t>
      </w:r>
      <w:r w:rsidR="004C0C7E">
        <w:t xml:space="preserve">  </w:t>
      </w:r>
      <w:r>
        <w:t xml:space="preserve">Thanks for your consideration.  </w:t>
      </w:r>
    </w:p>
    <w:p w14:paraId="1FA0A00D" w14:textId="77777777" w:rsidR="00946F81" w:rsidRDefault="00946F81" w:rsidP="00114A11">
      <w:pPr>
        <w:spacing w:after="0"/>
      </w:pPr>
    </w:p>
    <w:p w14:paraId="6EC970D8" w14:textId="77777777" w:rsidR="004C0C7E" w:rsidRDefault="00946F81" w:rsidP="00114A11">
      <w:pPr>
        <w:spacing w:after="0"/>
      </w:pPr>
      <w:r>
        <w:t xml:space="preserve">Sincerely, </w:t>
      </w:r>
    </w:p>
    <w:p w14:paraId="7A40B04C" w14:textId="77777777" w:rsidR="004C0C7E" w:rsidRDefault="004C0C7E" w:rsidP="00114A11">
      <w:pPr>
        <w:spacing w:after="0"/>
      </w:pPr>
    </w:p>
    <w:p w14:paraId="1FD04BC2" w14:textId="77777777" w:rsidR="004C0C7E" w:rsidRDefault="004C0C7E" w:rsidP="00114A11">
      <w:pPr>
        <w:spacing w:after="0"/>
      </w:pPr>
    </w:p>
    <w:p w14:paraId="67E39D37" w14:textId="1EB84F8B" w:rsidR="00946F81" w:rsidRDefault="00946F81" w:rsidP="00114A11">
      <w:pPr>
        <w:spacing w:after="0"/>
      </w:pPr>
      <w:r>
        <w:t>Allison Jansen</w:t>
      </w:r>
    </w:p>
    <w:p w14:paraId="566FE223" w14:textId="2B6B3DD3" w:rsidR="00114A11" w:rsidRDefault="00CF4B64" w:rsidP="00114A11">
      <w:pPr>
        <w:spacing w:after="0"/>
      </w:pPr>
      <w:r>
        <w:t>1912 N 49</w:t>
      </w:r>
      <w:r w:rsidRPr="00CF4B64">
        <w:rPr>
          <w:vertAlign w:val="superscript"/>
        </w:rPr>
        <w:t>th</w:t>
      </w:r>
      <w:r>
        <w:t xml:space="preserve"> St</w:t>
      </w:r>
    </w:p>
    <w:p w14:paraId="1EE8C381" w14:textId="62A0F537" w:rsidR="00CF4B64" w:rsidRDefault="00CF4B64" w:rsidP="00114A11">
      <w:pPr>
        <w:spacing w:after="0"/>
      </w:pPr>
      <w:r>
        <w:t>Seattle, WA 98103</w:t>
      </w:r>
    </w:p>
    <w:p w14:paraId="39FF34D5" w14:textId="77777777" w:rsidR="00114A11" w:rsidRDefault="00114A11" w:rsidP="00114A11">
      <w:pPr>
        <w:spacing w:after="0"/>
      </w:pPr>
    </w:p>
    <w:p w14:paraId="5B0AA12A" w14:textId="25D68D9B" w:rsidR="00114A11" w:rsidRDefault="00CF4B64" w:rsidP="00114A11">
      <w:pPr>
        <w:spacing w:after="0"/>
      </w:pPr>
      <w:hyperlink r:id="rId4" w:history="1">
        <w:r w:rsidRPr="00D955AB">
          <w:rPr>
            <w:rStyle w:val="Hyperlink"/>
          </w:rPr>
          <w:t>janmye@msn.com</w:t>
        </w:r>
      </w:hyperlink>
    </w:p>
    <w:p w14:paraId="318C1A4F" w14:textId="5ADF8FDE" w:rsidR="00CF4B64" w:rsidRDefault="00CF4B64" w:rsidP="00114A11">
      <w:pPr>
        <w:spacing w:after="0"/>
      </w:pPr>
      <w:r>
        <w:t>206-427-1982</w:t>
      </w:r>
    </w:p>
    <w:p w14:paraId="3F9DDDE1" w14:textId="77777777" w:rsidR="00114A11" w:rsidRDefault="00114A11" w:rsidP="00114A11">
      <w:pPr>
        <w:spacing w:after="0"/>
      </w:pPr>
    </w:p>
    <w:sectPr w:rsidR="00114A11" w:rsidSect="009B6E94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B9"/>
    <w:rsid w:val="00114A11"/>
    <w:rsid w:val="004C0C7E"/>
    <w:rsid w:val="00551EF2"/>
    <w:rsid w:val="00594AD2"/>
    <w:rsid w:val="00820214"/>
    <w:rsid w:val="008A094C"/>
    <w:rsid w:val="009052A6"/>
    <w:rsid w:val="00946F81"/>
    <w:rsid w:val="009B6E94"/>
    <w:rsid w:val="00CD6343"/>
    <w:rsid w:val="00CF4B64"/>
    <w:rsid w:val="00E960E5"/>
    <w:rsid w:val="00EC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4777"/>
  <w15:chartTrackingRefBased/>
  <w15:docId w15:val="{2841EE10-2EBB-4AC2-898F-5EBB1687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A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mye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 Jansen</dc:creator>
  <cp:keywords/>
  <dc:description/>
  <cp:lastModifiedBy>Myers Jansen</cp:lastModifiedBy>
  <cp:revision>3</cp:revision>
  <cp:lastPrinted>2024-03-26T03:11:00Z</cp:lastPrinted>
  <dcterms:created xsi:type="dcterms:W3CDTF">2024-03-26T00:02:00Z</dcterms:created>
  <dcterms:modified xsi:type="dcterms:W3CDTF">2024-03-26T03:13:00Z</dcterms:modified>
</cp:coreProperties>
</file>