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DB" w:rsidRPr="000E76C6" w:rsidRDefault="00076FDB" w:rsidP="006E408E">
      <w:pPr>
        <w:rPr>
          <w:rFonts w:eastAsiaTheme="minorEastAsia"/>
          <w:noProof/>
        </w:rPr>
      </w:pPr>
    </w:p>
    <w:p w:rsidR="00076FDB" w:rsidRPr="002D10B7" w:rsidRDefault="00076FDB" w:rsidP="006E408E">
      <w:pPr>
        <w:pStyle w:val="Title"/>
      </w:pPr>
      <w:bookmarkStart w:id="0" w:name="_GoBack"/>
      <w:r w:rsidRPr="002D10B7">
        <w:t>How to do Tr</w:t>
      </w:r>
      <w:r w:rsidR="00C22BEC">
        <w:rPr>
          <w:rFonts w:asciiTheme="minorEastAsia" w:eastAsiaTheme="minorEastAsia" w:hAnsiTheme="minorEastAsia" w:hint="eastAsia"/>
        </w:rPr>
        <w:t>uck</w:t>
      </w:r>
      <w:r w:rsidRPr="002D10B7">
        <w:t xml:space="preserve"> Loading</w:t>
      </w:r>
    </w:p>
    <w:bookmarkEnd w:id="0"/>
    <w:p w:rsidR="00076FDB" w:rsidRPr="00576427" w:rsidRDefault="00076FDB" w:rsidP="006E408E"/>
    <w:p w:rsidR="00076FDB" w:rsidRPr="000E76C6" w:rsidRDefault="00076FDB" w:rsidP="006E408E">
      <w:pPr>
        <w:rPr>
          <w:rFonts w:eastAsiaTheme="minorEastAsia"/>
          <w:noProof/>
        </w:rPr>
      </w:pPr>
      <w:r w:rsidRPr="00175885">
        <w:rPr>
          <w:noProof/>
        </w:rPr>
        <w:t xml:space="preserve">Only the user with truck loader job function and relation location has the access to operate the </w:t>
      </w:r>
      <w:r w:rsidR="00C22BEC" w:rsidRPr="002D10B7">
        <w:t>Tr</w:t>
      </w:r>
      <w:r w:rsidR="00C22BEC">
        <w:rPr>
          <w:rFonts w:asciiTheme="minorEastAsia" w:eastAsiaTheme="minorEastAsia" w:hAnsiTheme="minorEastAsia" w:hint="eastAsia"/>
        </w:rPr>
        <w:t>uck</w:t>
      </w:r>
      <w:r w:rsidR="00C22BEC" w:rsidRPr="002D10B7">
        <w:t xml:space="preserve"> Loading</w:t>
      </w:r>
      <w:r w:rsidRPr="00175885">
        <w:rPr>
          <w:noProof/>
        </w:rPr>
        <w:t xml:space="preserve"> wireless application.</w:t>
      </w:r>
    </w:p>
    <w:p w:rsidR="006E408E" w:rsidRDefault="006E408E" w:rsidP="006E408E">
      <w:pPr>
        <w:pStyle w:val="Heading1"/>
        <w:rPr>
          <w:noProof/>
        </w:rPr>
      </w:pPr>
      <w:r>
        <w:rPr>
          <w:noProof/>
        </w:rPr>
        <w:t xml:space="preserve">How to do </w:t>
      </w:r>
      <w:r w:rsidR="00C22BEC" w:rsidRPr="002D10B7">
        <w:t>Tr</w:t>
      </w:r>
      <w:r w:rsidR="00C22BEC">
        <w:rPr>
          <w:rFonts w:asciiTheme="minorEastAsia" w:eastAsiaTheme="minorEastAsia" w:hAnsiTheme="minorEastAsia" w:hint="eastAsia"/>
        </w:rPr>
        <w:t>uck</w:t>
      </w:r>
      <w:r w:rsidR="00C22BEC" w:rsidRPr="002D10B7">
        <w:t xml:space="preserve"> Loading</w:t>
      </w:r>
    </w:p>
    <w:p w:rsidR="00076FDB" w:rsidRPr="003B22D3" w:rsidRDefault="00076FDB" w:rsidP="006E408E">
      <w:pPr>
        <w:pStyle w:val="ListParagraph"/>
        <w:numPr>
          <w:ilvl w:val="0"/>
          <w:numId w:val="19"/>
        </w:numPr>
        <w:ind w:firstLineChars="0"/>
        <w:rPr>
          <w:noProof/>
        </w:rPr>
      </w:pPr>
      <w:r w:rsidRPr="003B22D3">
        <w:rPr>
          <w:noProof/>
        </w:rPr>
        <w:t>When the order’s shipment created and cl</w:t>
      </w:r>
      <w:r>
        <w:rPr>
          <w:noProof/>
        </w:rPr>
        <w:t>ick &lt;Assign&gt; to assign the ship</w:t>
      </w:r>
      <w:r w:rsidRPr="003B22D3">
        <w:rPr>
          <w:noProof/>
        </w:rPr>
        <w:t>ment to user in wholwasle shipment Mgt page.</w:t>
      </w:r>
    </w:p>
    <w:p w:rsidR="00076FDB" w:rsidRPr="003B22D3" w:rsidRDefault="00076FDB" w:rsidP="006E408E">
      <w:pPr>
        <w:jc w:val="center"/>
      </w:pPr>
      <w:r w:rsidRPr="003B22D3">
        <w:rPr>
          <w:noProof/>
        </w:rPr>
        <w:drawing>
          <wp:inline distT="0" distB="0" distL="0" distR="0" wp14:anchorId="211D7BCA" wp14:editId="0322A9BC">
            <wp:extent cx="4673566" cy="1704975"/>
            <wp:effectExtent l="0" t="0" r="0" b="0"/>
            <wp:docPr id="14" name="Picture 14" descr="Machine generated alternative text:&#10;Wholesale Shipment Mgt &#10;Shipment NO ． ： &#10;Customer: &#10;Customer PO &#10;NO. ： &#10;Routlng NO. ： &#10;Pro N u m ber &#10;ASS gned: &#10;Batch NO.. &#10;NO. &#10;BOL N 工 ： &#10;BLISlness Type: &#10;Locatlon: &#10;Ship Method: &#10;E&amp;E SO NO.: &#10;Carton NO.: &#10;Trailer Number &#10;Assigned To ： &#10;SN Sent: &#10;Status: &#10;Ship TO ： &#10;Ship Date Start: &#10;Ship Date End: &#10;BOL printed &#10;Seal Number: &#10;MBOL Created: &#10;Staged: &#10;二 ] [ 昼 亟 〕 ] [ &#10;叵 〕 〕 」 [ 〕 〕 〕 ] [ 区 〕 ] [ ， ] 匚 ， 」 [ 彐 匚 ， 〕 ] [ ] [ [ 〕 〕 ] [ 〕 〕 〕 〕 〕 〕 ] [ ] &#10;Items.2 Page number:1/1 paginal ： SO items &#10;Cust. &#10;币 Da “ PO &#10;Test- &#10;9999 0 10 2015 &#10;003 &#10;Test- &#10;， 2015 &#10;001 &#10;BOL AssignedASN &#10;To “ &#10;鼬 m &#10;BOL No. &#10;MBOL Status Customer &#10;Ship Pro Trailer Seal ． d &#10;Carrier &#10;R 皿 g № ． &#10;Method Number Number Number Number &#10;CO n- &#10;Way &#10;Con- &#10;Way &#10;Date &#10;Eric Zhou No &#10;Eric Zhou &#10;[ 〕 1031B1132 05757161031811321103181131 Routed ANNA119141SAV &#10;[ ] 1031B113105757161031811317 103181131 Routed ANN411914 SAV &#10;R2015 11 0g11571 NO &#10;R2015 11 0g11531 N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&#10;Wholesale Shipment Mgt &#10;Shipment NO ． ： &#10;Customer: &#10;Customer PO &#10;NO. ： &#10;Routlng NO. ： &#10;Pro N u m ber &#10;ASS gned: &#10;Batch NO.. &#10;NO. &#10;BOL N 工 ： &#10;BLISlness Type: &#10;Locatlon: &#10;Ship Method: &#10;E&amp;E SO NO.: &#10;Carton NO.: &#10;Trailer Number &#10;Assigned To ： &#10;SN Sent: &#10;Status: &#10;Ship TO ： &#10;Ship Date Start: &#10;Ship Date End: &#10;BOL printed &#10;Seal Number: &#10;MBOL Created: &#10;Staged: &#10;二 ] [ 昼 亟 〕 ] [ &#10;叵 〕 〕 」 [ 〕 〕 〕 ] [ 区 〕 ] [ ， ] 匚 ， 」 [ 彐 匚 ， 〕 ] [ ] [ [ 〕 〕 ] [ 〕 〕 〕 〕 〕 〕 ] [ ] &#10;Items.2 Page number:1/1 paginal ： SO items &#10;Cust. &#10;币 Da “ PO &#10;Test- &#10;9999 0 10 2015 &#10;003 &#10;Test- &#10;， 2015 &#10;001 &#10;BOL AssignedASN &#10;To “ &#10;鼬 m &#10;BOL No. &#10;MBOL Status Customer &#10;Ship Pro Trailer Seal ． d &#10;Carrier &#10;R 皿 g № ． &#10;Method Number Number Number Number &#10;CO n- &#10;Way &#10;Con- &#10;Way &#10;Date &#10;Eric Zhou No &#10;Eric Zhou &#10;[ 〕 1031B1132 05757161031811321103181131 Routed ANNA119141SAV &#10;[ ] 1031B113105757161031811317 103181131 Routed ANN411914 SAV &#10;R2015 11 0g11571 NO &#10;R2015 11 0g11531 NO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779" cy="17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FDB" w:rsidRPr="003B22D3" w:rsidRDefault="00076FDB" w:rsidP="006E408E">
      <w:pPr>
        <w:pStyle w:val="ListParagraph"/>
        <w:numPr>
          <w:ilvl w:val="0"/>
          <w:numId w:val="19"/>
        </w:numPr>
        <w:ind w:firstLineChars="0"/>
      </w:pPr>
      <w:r>
        <w:t>T</w:t>
      </w:r>
      <w:r>
        <w:rPr>
          <w:rFonts w:hint="eastAsia"/>
        </w:rPr>
        <w:t xml:space="preserve">he </w:t>
      </w:r>
      <w:r>
        <w:t>assigned user can log in the truckloading application to review this shipment.</w:t>
      </w:r>
    </w:p>
    <w:p w:rsidR="00076FDB" w:rsidRPr="003B22D3" w:rsidRDefault="00076FDB" w:rsidP="006E408E">
      <w:r w:rsidRPr="003B22D3">
        <w:t>The as</w:t>
      </w:r>
      <w:r>
        <w:t>signed loader log in truckloading</w:t>
      </w:r>
      <w:r w:rsidRPr="003B22D3">
        <w:t xml:space="preserve"> application in wireless machine. The log in page is below:</w:t>
      </w:r>
    </w:p>
    <w:p w:rsidR="00076FDB" w:rsidRPr="004B1101" w:rsidRDefault="00076FDB" w:rsidP="006E408E">
      <w:pPr>
        <w:jc w:val="center"/>
      </w:pPr>
      <w:r>
        <w:rPr>
          <w:noProof/>
        </w:rPr>
        <w:drawing>
          <wp:inline distT="0" distB="0" distL="0" distR="0" wp14:anchorId="63D6515C" wp14:editId="2FFC1BE1">
            <wp:extent cx="2286000" cy="3048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pPr>
        <w:pStyle w:val="ListParagraph"/>
        <w:numPr>
          <w:ilvl w:val="0"/>
          <w:numId w:val="19"/>
        </w:numPr>
        <w:ind w:firstLineChars="0"/>
      </w:pPr>
      <w:r w:rsidRPr="003B22D3">
        <w:t>Scan a user barcode or just type User ID to login</w:t>
      </w:r>
      <w:r>
        <w:rPr>
          <w:rFonts w:hint="eastAsia"/>
        </w:rPr>
        <w:t xml:space="preserve"> shipment list page.</w:t>
      </w:r>
    </w:p>
    <w:p w:rsidR="00076FDB" w:rsidRPr="003B22D3" w:rsidRDefault="00076FDB" w:rsidP="006E408E">
      <w:r>
        <w:t>This assigned shipment will be list in the grid.</w:t>
      </w:r>
    </w:p>
    <w:p w:rsidR="00076FDB" w:rsidRPr="004B1101" w:rsidRDefault="00076FDB" w:rsidP="006E408E">
      <w:r w:rsidRPr="004B1101">
        <w:lastRenderedPageBreak/>
        <w:t>Please note: the user with job function of truck Loader, DC Manager, Shipment Admin, Developer have this access to log in this application.</w:t>
      </w:r>
    </w:p>
    <w:p w:rsidR="00076FDB" w:rsidRPr="003B22D3" w:rsidRDefault="00076FDB" w:rsidP="006E408E"/>
    <w:p w:rsidR="00076FDB" w:rsidRPr="003B22D3" w:rsidRDefault="00076FDB" w:rsidP="006E408E">
      <w:pPr>
        <w:jc w:val="center"/>
      </w:pPr>
      <w:r w:rsidRPr="003B22D3">
        <w:rPr>
          <w:noProof/>
        </w:rPr>
        <w:drawing>
          <wp:inline distT="0" distB="0" distL="0" distR="0" wp14:anchorId="75C64EF7" wp14:editId="53D05DD4">
            <wp:extent cx="2286000" cy="3048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Pr="00FA688A" w:rsidRDefault="006E408E" w:rsidP="006E408E">
      <w:pPr>
        <w:pStyle w:val="ListParagraph"/>
        <w:numPr>
          <w:ilvl w:val="0"/>
          <w:numId w:val="19"/>
        </w:numPr>
        <w:ind w:firstLineChars="0"/>
      </w:pPr>
      <w:r>
        <w:rPr>
          <w:rFonts w:hint="eastAsia"/>
        </w:rPr>
        <w:t>S</w:t>
      </w:r>
      <w:r w:rsidR="00076FDB" w:rsidRPr="00DA6A8E">
        <w:rPr>
          <w:rFonts w:hint="eastAsia"/>
        </w:rPr>
        <w:t>elect one shipment and click it into load carton page</w:t>
      </w:r>
    </w:p>
    <w:p w:rsidR="00076FDB" w:rsidRDefault="00076FDB" w:rsidP="006E408E">
      <w:pPr>
        <w:jc w:val="center"/>
      </w:pPr>
      <w:r>
        <w:rPr>
          <w:noProof/>
        </w:rPr>
        <w:drawing>
          <wp:inline distT="0" distB="0" distL="0" distR="0" wp14:anchorId="7BAC70D8" wp14:editId="2171FEB7">
            <wp:extent cx="2323809" cy="3076190"/>
            <wp:effectExtent l="0" t="0" r="63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3809" cy="3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rPr>
          <w:rFonts w:hint="eastAsia"/>
        </w:rPr>
        <w:t xml:space="preserve">In this page, it </w:t>
      </w:r>
      <w:r>
        <w:t>has 2 tab: Load and Pallet</w:t>
      </w:r>
    </w:p>
    <w:p w:rsidR="00076FDB" w:rsidRPr="00D6290D" w:rsidRDefault="00076FDB" w:rsidP="006E408E">
      <w:pPr>
        <w:pStyle w:val="ListParagraph"/>
        <w:numPr>
          <w:ilvl w:val="0"/>
          <w:numId w:val="21"/>
        </w:numPr>
        <w:ind w:firstLineChars="0"/>
      </w:pPr>
      <w:r w:rsidRPr="00DA6A8E">
        <w:t>L</w:t>
      </w:r>
      <w:r w:rsidRPr="00DA6A8E">
        <w:rPr>
          <w:rFonts w:hint="eastAsia"/>
        </w:rPr>
        <w:t>oad</w:t>
      </w:r>
      <w:r>
        <w:rPr>
          <w:rFonts w:hint="eastAsia"/>
        </w:rPr>
        <w:t xml:space="preserve"> tab</w:t>
      </w:r>
      <w:r>
        <w:t>: It</w:t>
      </w:r>
      <w:r>
        <w:rPr>
          <w:rFonts w:hint="eastAsia"/>
        </w:rPr>
        <w:t xml:space="preserve"> is used to scan carton barcode or pallet barcode if the shipment had created the pallet.</w:t>
      </w:r>
    </w:p>
    <w:p w:rsidR="00076FDB" w:rsidRDefault="00076FDB" w:rsidP="006E408E">
      <w:pPr>
        <w:pStyle w:val="ListParagraph"/>
        <w:numPr>
          <w:ilvl w:val="0"/>
          <w:numId w:val="21"/>
        </w:numPr>
        <w:ind w:firstLineChars="0"/>
      </w:pPr>
      <w:r>
        <w:rPr>
          <w:rFonts w:hint="eastAsia"/>
        </w:rPr>
        <w:t>Pallet tab:</w:t>
      </w:r>
      <w:r>
        <w:t xml:space="preserve"> </w:t>
      </w:r>
      <w:r>
        <w:rPr>
          <w:rFonts w:hint="eastAsia"/>
        </w:rPr>
        <w:t>It is used to review the pallet information.</w:t>
      </w:r>
      <w:r>
        <w:t xml:space="preserve"> </w:t>
      </w:r>
    </w:p>
    <w:p w:rsidR="00076FDB" w:rsidRDefault="00076FDB" w:rsidP="006E408E">
      <w:pPr>
        <w:pStyle w:val="ListParagraph"/>
        <w:numPr>
          <w:ilvl w:val="0"/>
          <w:numId w:val="21"/>
        </w:numPr>
        <w:ind w:firstLineChars="0"/>
      </w:pPr>
      <w:r>
        <w:t>In this case,</w:t>
      </w:r>
      <w:r>
        <w:rPr>
          <w:rFonts w:hint="eastAsia"/>
        </w:rPr>
        <w:t xml:space="preserve"> the user has to create the pallet for this shipment first, the d</w:t>
      </w:r>
      <w:r w:rsidR="00535ADB">
        <w:rPr>
          <w:rFonts w:hint="eastAsia"/>
        </w:rPr>
        <w:t>etail see &lt;how to b</w:t>
      </w:r>
      <w:r w:rsidR="00535ADB">
        <w:t>uild</w:t>
      </w:r>
      <w:r>
        <w:rPr>
          <w:rFonts w:hint="eastAsia"/>
        </w:rPr>
        <w:t xml:space="preserve"> pallet&gt;</w:t>
      </w:r>
      <w:r>
        <w:t>.</w:t>
      </w:r>
    </w:p>
    <w:p w:rsidR="00465245" w:rsidRDefault="00465245" w:rsidP="00465245">
      <w:pPr>
        <w:pStyle w:val="ListParagraph"/>
        <w:ind w:left="420" w:firstLineChars="0" w:firstLine="0"/>
      </w:pPr>
    </w:p>
    <w:p w:rsidR="00465245" w:rsidRPr="00863681" w:rsidRDefault="00465245" w:rsidP="00465245">
      <w:pPr>
        <w:pStyle w:val="ListParagraph"/>
        <w:ind w:left="420" w:firstLineChars="0" w:firstLine="0"/>
      </w:pPr>
    </w:p>
    <w:p w:rsidR="00076FDB" w:rsidRDefault="00076FDB" w:rsidP="006E408E">
      <w:pPr>
        <w:pStyle w:val="ListParagraph"/>
        <w:numPr>
          <w:ilvl w:val="0"/>
          <w:numId w:val="19"/>
        </w:numPr>
        <w:ind w:firstLineChars="0"/>
      </w:pPr>
      <w:r>
        <w:rPr>
          <w:rFonts w:hint="eastAsia"/>
        </w:rPr>
        <w:lastRenderedPageBreak/>
        <w:t>Scan one carton</w:t>
      </w:r>
      <w:r>
        <w:t>/pallet</w:t>
      </w:r>
      <w:r>
        <w:rPr>
          <w:rFonts w:hint="eastAsia"/>
        </w:rPr>
        <w:t xml:space="preserve"> barcode in carton/pallet label, see below.</w:t>
      </w:r>
    </w:p>
    <w:p w:rsidR="00076FDB" w:rsidRDefault="00076FDB" w:rsidP="006E408E">
      <w:pPr>
        <w:jc w:val="center"/>
      </w:pPr>
      <w:r>
        <w:rPr>
          <w:noProof/>
        </w:rPr>
        <w:drawing>
          <wp:inline distT="0" distB="0" distL="0" distR="0" wp14:anchorId="2D4569DB" wp14:editId="5AFAB2F3">
            <wp:extent cx="2307866" cy="3429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0354" cy="344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t>A</w:t>
      </w:r>
      <w:r>
        <w:rPr>
          <w:rFonts w:hint="eastAsia"/>
        </w:rPr>
        <w:t xml:space="preserve">fter </w:t>
      </w:r>
      <w:r>
        <w:t>scanning the barcode, the carton or pallet no will be shown.</w:t>
      </w:r>
    </w:p>
    <w:p w:rsidR="00076FDB" w:rsidRDefault="00076FDB" w:rsidP="006E408E">
      <w:r>
        <w:t>I</w:t>
      </w:r>
      <w:r>
        <w:rPr>
          <w:rFonts w:hint="eastAsia"/>
        </w:rPr>
        <w:t xml:space="preserve">f </w:t>
      </w:r>
      <w:r>
        <w:t>the barcode is damaged, it is allowed to enter it manually.</w:t>
      </w:r>
    </w:p>
    <w:p w:rsidR="00076FDB" w:rsidRDefault="00076FDB" w:rsidP="006E408E">
      <w:pPr>
        <w:jc w:val="center"/>
      </w:pPr>
      <w:r>
        <w:rPr>
          <w:noProof/>
        </w:rPr>
        <w:drawing>
          <wp:inline distT="0" distB="0" distL="0" distR="0" wp14:anchorId="5EAFFD8D" wp14:editId="209EEBEE">
            <wp:extent cx="2286000" cy="3048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Pr="00C84715" w:rsidRDefault="00076FDB" w:rsidP="006E408E"/>
    <w:p w:rsidR="00076FDB" w:rsidRDefault="00076FDB" w:rsidP="006E408E">
      <w:pPr>
        <w:pStyle w:val="ListParagraph"/>
        <w:numPr>
          <w:ilvl w:val="0"/>
          <w:numId w:val="19"/>
        </w:numPr>
        <w:ind w:firstLineChars="0"/>
      </w:pPr>
      <w:r>
        <w:t xml:space="preserve">Then, </w:t>
      </w:r>
      <w:r>
        <w:rPr>
          <w:rFonts w:hint="eastAsia"/>
        </w:rPr>
        <w:t>scan</w:t>
      </w:r>
      <w:r>
        <w:t xml:space="preserve"> </w:t>
      </w:r>
      <w:r>
        <w:rPr>
          <w:rFonts w:hint="eastAsia"/>
        </w:rPr>
        <w:t>the Door no barcode (if the door barcode is damaged, it is allowed to enter door no manually)and click enter button to pop up message as below</w:t>
      </w:r>
    </w:p>
    <w:p w:rsidR="00076FDB" w:rsidRPr="005E6F24" w:rsidRDefault="00076FDB" w:rsidP="002A6621">
      <w:pPr>
        <w:jc w:val="center"/>
      </w:pPr>
      <w:r>
        <w:rPr>
          <w:noProof/>
        </w:rPr>
        <w:lastRenderedPageBreak/>
        <w:drawing>
          <wp:inline distT="0" distB="0" distL="0" distR="0" wp14:anchorId="0BCDDDE9" wp14:editId="73C6DBF4">
            <wp:extent cx="2286000" cy="3048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2A6621">
      <w:pPr>
        <w:pStyle w:val="ListParagraph"/>
        <w:numPr>
          <w:ilvl w:val="0"/>
          <w:numId w:val="22"/>
        </w:numPr>
        <w:ind w:firstLineChars="0"/>
      </w:pPr>
      <w:r>
        <w:t>C</w:t>
      </w:r>
      <w:r>
        <w:rPr>
          <w:rFonts w:hint="eastAsia"/>
        </w:rPr>
        <w:t>lick ok to finish the carton</w:t>
      </w:r>
      <w:r>
        <w:t>/pallet</w:t>
      </w:r>
      <w:r>
        <w:rPr>
          <w:rFonts w:hint="eastAsia"/>
        </w:rPr>
        <w:t xml:space="preserve"> load;</w:t>
      </w:r>
    </w:p>
    <w:p w:rsidR="00076FDB" w:rsidRDefault="00076FDB" w:rsidP="002A6621">
      <w:pPr>
        <w:pStyle w:val="ListParagraph"/>
        <w:numPr>
          <w:ilvl w:val="0"/>
          <w:numId w:val="22"/>
        </w:numPr>
        <w:ind w:firstLineChars="0"/>
      </w:pPr>
      <w:r w:rsidRPr="005E6F24">
        <w:t>C</w:t>
      </w:r>
      <w:r w:rsidRPr="005E6F24">
        <w:rPr>
          <w:rFonts w:hint="eastAsia"/>
        </w:rPr>
        <w:t>lick cancel to cancel the operation.</w:t>
      </w:r>
    </w:p>
    <w:p w:rsidR="00076FDB" w:rsidRPr="005E6F24" w:rsidRDefault="00076FDB" w:rsidP="006E408E"/>
    <w:p w:rsidR="00076FDB" w:rsidRDefault="00076FDB" w:rsidP="002A6621">
      <w:pPr>
        <w:pStyle w:val="ListParagraph"/>
        <w:numPr>
          <w:ilvl w:val="0"/>
          <w:numId w:val="19"/>
        </w:numPr>
        <w:ind w:firstLineChars="0"/>
      </w:pPr>
      <w:r>
        <w:t xml:space="preserve">Click </w:t>
      </w:r>
      <w:r>
        <w:rPr>
          <w:rFonts w:hint="eastAsia"/>
        </w:rPr>
        <w:t>&lt;ok&gt; to finish the carton</w:t>
      </w:r>
      <w:r>
        <w:t>/pallet</w:t>
      </w:r>
      <w:r>
        <w:rPr>
          <w:rFonts w:hint="eastAsia"/>
        </w:rPr>
        <w:t xml:space="preserve"> load and show message:</w:t>
      </w:r>
      <w:r>
        <w:t>”</w:t>
      </w:r>
      <w:r>
        <w:rPr>
          <w:rFonts w:hint="eastAsia"/>
        </w:rPr>
        <w:t>load successful.</w:t>
      </w:r>
      <w:r>
        <w:t>”</w:t>
      </w:r>
      <w:r>
        <w:rPr>
          <w:rFonts w:hint="eastAsia"/>
        </w:rPr>
        <w:t xml:space="preserve"> see below</w:t>
      </w:r>
    </w:p>
    <w:p w:rsidR="00076FDB" w:rsidRPr="00864501" w:rsidRDefault="00076FDB" w:rsidP="002A6621">
      <w:pPr>
        <w:jc w:val="center"/>
      </w:pPr>
      <w:r>
        <w:rPr>
          <w:noProof/>
        </w:rPr>
        <w:drawing>
          <wp:inline distT="0" distB="0" distL="0" distR="0" wp14:anchorId="2EF11534" wp14:editId="71C74594">
            <wp:extent cx="2286000" cy="3048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t>T</w:t>
      </w:r>
      <w:r>
        <w:rPr>
          <w:rFonts w:hint="eastAsia"/>
        </w:rPr>
        <w:t xml:space="preserve">hen, repeat to scan the carton barcode and Door barcode </w:t>
      </w:r>
      <w:r>
        <w:t>until</w:t>
      </w:r>
      <w:r>
        <w:rPr>
          <w:rFonts w:hint="eastAsia"/>
        </w:rPr>
        <w:t xml:space="preserve"> all carton</w:t>
      </w:r>
      <w:r>
        <w:t>s</w:t>
      </w:r>
      <w:r>
        <w:rPr>
          <w:rFonts w:hint="eastAsia"/>
        </w:rPr>
        <w:t>/pallet</w:t>
      </w:r>
      <w:r>
        <w:t>s</w:t>
      </w:r>
      <w:r>
        <w:rPr>
          <w:rFonts w:hint="eastAsia"/>
        </w:rPr>
        <w:t xml:space="preserve"> had loaded.</w:t>
      </w:r>
    </w:p>
    <w:p w:rsidR="00076FDB" w:rsidRDefault="00076FDB" w:rsidP="006E408E">
      <w:r>
        <w:t>N</w:t>
      </w:r>
      <w:r>
        <w:rPr>
          <w:rFonts w:hint="eastAsia"/>
        </w:rPr>
        <w:t>otes:</w:t>
      </w:r>
      <w:r w:rsidR="002A6621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If the </w:t>
      </w:r>
      <w:r w:rsidRPr="003B22D3">
        <w:t xml:space="preserve">pallet/ctn is </w:t>
      </w:r>
      <w:r>
        <w:rPr>
          <w:rFonts w:hint="eastAsia"/>
        </w:rPr>
        <w:t xml:space="preserve">not </w:t>
      </w:r>
      <w:r>
        <w:t xml:space="preserve">belong </w:t>
      </w:r>
      <w:r>
        <w:rPr>
          <w:rFonts w:hint="eastAsia"/>
        </w:rPr>
        <w:t xml:space="preserve">this </w:t>
      </w:r>
      <w:r>
        <w:t>shipment</w:t>
      </w:r>
      <w:r>
        <w:rPr>
          <w:rFonts w:hint="eastAsia"/>
        </w:rPr>
        <w:t>, it will pop up the message:</w:t>
      </w:r>
    </w:p>
    <w:p w:rsidR="00076FDB" w:rsidRDefault="00076FDB" w:rsidP="006E408E">
      <w:r>
        <w:t>“</w:t>
      </w:r>
      <w:r>
        <w:rPr>
          <w:rFonts w:hint="eastAsia"/>
        </w:rPr>
        <w:t>The carton/Pallet doesn</w:t>
      </w:r>
      <w:r>
        <w:t>’</w:t>
      </w:r>
      <w:r>
        <w:rPr>
          <w:rFonts w:hint="eastAsia"/>
        </w:rPr>
        <w:t>t belong to this shipment.</w:t>
      </w:r>
      <w:r>
        <w:t>”</w:t>
      </w:r>
    </w:p>
    <w:p w:rsidR="00076FDB" w:rsidRDefault="00076FDB" w:rsidP="006E408E"/>
    <w:p w:rsidR="00076FDB" w:rsidRDefault="00076FDB" w:rsidP="002A6621">
      <w:pPr>
        <w:pStyle w:val="ListParagraph"/>
        <w:numPr>
          <w:ilvl w:val="0"/>
          <w:numId w:val="19"/>
        </w:numPr>
        <w:ind w:firstLineChars="0"/>
      </w:pPr>
      <w:r>
        <w:t xml:space="preserve">When </w:t>
      </w:r>
      <w:r>
        <w:rPr>
          <w:rFonts w:hint="eastAsia"/>
        </w:rPr>
        <w:t>loaded complete,</w:t>
      </w:r>
      <w:r w:rsidR="002A6621">
        <w:t xml:space="preserve"> it will show”</w:t>
      </w:r>
      <w:r>
        <w:t>load complete” and also</w:t>
      </w:r>
      <w:r>
        <w:rPr>
          <w:rFonts w:hint="eastAsia"/>
        </w:rPr>
        <w:t xml:space="preserve"> will</w:t>
      </w:r>
      <w:r>
        <w:t xml:space="preserve"> show</w:t>
      </w:r>
      <w:r>
        <w:rPr>
          <w:rFonts w:hint="eastAsia"/>
        </w:rPr>
        <w:t xml:space="preserve"> the pro number,</w:t>
      </w:r>
      <w:r w:rsidR="002A6621">
        <w:rPr>
          <w:rFonts w:hint="eastAsia"/>
        </w:rPr>
        <w:t xml:space="preserve"> trailer number and seal number fields</w:t>
      </w:r>
    </w:p>
    <w:p w:rsidR="00076FDB" w:rsidRDefault="00076FDB" w:rsidP="002A6621">
      <w:pPr>
        <w:jc w:val="center"/>
      </w:pPr>
      <w:r>
        <w:rPr>
          <w:noProof/>
        </w:rPr>
        <w:lastRenderedPageBreak/>
        <w:drawing>
          <wp:inline distT="0" distB="0" distL="0" distR="0" wp14:anchorId="04C528DE" wp14:editId="1ABD87EB">
            <wp:extent cx="2286000" cy="3048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Pr="008C37FE" w:rsidRDefault="00076FDB" w:rsidP="002A6621">
      <w:pPr>
        <w:pStyle w:val="ListParagraph"/>
        <w:numPr>
          <w:ilvl w:val="0"/>
          <w:numId w:val="19"/>
        </w:numPr>
        <w:ind w:firstLineChars="0"/>
      </w:pPr>
      <w:r>
        <w:t>E</w:t>
      </w:r>
      <w:r>
        <w:rPr>
          <w:rFonts w:hint="eastAsia"/>
        </w:rPr>
        <w:t>nter all required field and click &lt;complete&gt; button</w:t>
      </w:r>
      <w:r w:rsidRPr="008C37FE">
        <w:rPr>
          <w:rFonts w:hint="eastAsia"/>
        </w:rPr>
        <w:t xml:space="preserve"> to print out the BOL and packing list.</w:t>
      </w:r>
    </w:p>
    <w:p w:rsidR="00076FDB" w:rsidRDefault="00076FDB" w:rsidP="002A6621">
      <w:pPr>
        <w:jc w:val="center"/>
      </w:pPr>
      <w:r>
        <w:rPr>
          <w:noProof/>
        </w:rPr>
        <w:drawing>
          <wp:inline distT="0" distB="0" distL="0" distR="0" wp14:anchorId="74140FD8" wp14:editId="40B0CAA1">
            <wp:extent cx="2286000" cy="30480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2A6621">
      <w:pPr>
        <w:pStyle w:val="ListParagraph"/>
        <w:numPr>
          <w:ilvl w:val="0"/>
          <w:numId w:val="23"/>
        </w:numPr>
        <w:ind w:firstLineChars="0"/>
      </w:pPr>
      <w:r>
        <w:rPr>
          <w:rFonts w:hint="eastAsia"/>
        </w:rPr>
        <w:t>Complete: it is used to print out BOL and packing list document.</w:t>
      </w:r>
    </w:p>
    <w:p w:rsidR="00076FDB" w:rsidRDefault="00076FDB" w:rsidP="002A6621">
      <w:pPr>
        <w:pStyle w:val="ListParagraph"/>
        <w:numPr>
          <w:ilvl w:val="0"/>
          <w:numId w:val="19"/>
        </w:numPr>
        <w:ind w:firstLineChars="0"/>
      </w:pPr>
      <w:r w:rsidRPr="009A77E4">
        <w:t>A</w:t>
      </w:r>
      <w:r>
        <w:rPr>
          <w:rFonts w:hint="eastAsia"/>
        </w:rPr>
        <w:t>fter print out BOL and packing list document</w:t>
      </w:r>
      <w:r w:rsidRPr="009A77E4">
        <w:rPr>
          <w:rFonts w:hint="eastAsia"/>
        </w:rPr>
        <w:t>, the shipment is at completed status</w:t>
      </w:r>
      <w:r>
        <w:rPr>
          <w:rFonts w:hint="eastAsia"/>
        </w:rPr>
        <w:t>. g</w:t>
      </w:r>
      <w:r w:rsidRPr="009A77E4">
        <w:rPr>
          <w:rFonts w:hint="eastAsia"/>
        </w:rPr>
        <w:t>o to wholesale shipment Mgt page in EEC, it can see the ship</w:t>
      </w:r>
      <w:r>
        <w:rPr>
          <w:rFonts w:hint="eastAsia"/>
        </w:rPr>
        <w:t>ment status is at completed status</w:t>
      </w:r>
    </w:p>
    <w:p w:rsidR="00076FDB" w:rsidRDefault="00076FDB" w:rsidP="006E408E">
      <w:r>
        <w:rPr>
          <w:noProof/>
        </w:rPr>
        <w:drawing>
          <wp:inline distT="0" distB="0" distL="0" distR="0" wp14:anchorId="595A5163" wp14:editId="78F12711">
            <wp:extent cx="5274310" cy="53594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br w:type="page"/>
      </w:r>
    </w:p>
    <w:p w:rsidR="00076FDB" w:rsidRDefault="00076FDB" w:rsidP="002A6621">
      <w:pPr>
        <w:pStyle w:val="Heading1"/>
      </w:pPr>
      <w:r>
        <w:lastRenderedPageBreak/>
        <w:t>H</w:t>
      </w:r>
      <w:r>
        <w:rPr>
          <w:rFonts w:hint="eastAsia"/>
        </w:rPr>
        <w:t xml:space="preserve">ow to review the pallet </w:t>
      </w:r>
    </w:p>
    <w:p w:rsidR="00076FDB" w:rsidRDefault="00076FDB" w:rsidP="00BC79CD">
      <w:pPr>
        <w:pStyle w:val="ListParagraph"/>
        <w:numPr>
          <w:ilvl w:val="0"/>
          <w:numId w:val="24"/>
        </w:numPr>
        <w:ind w:firstLineChars="0"/>
      </w:pPr>
      <w:r>
        <w:t>Click the pallet tab to see below:</w:t>
      </w:r>
    </w:p>
    <w:p w:rsidR="00076FDB" w:rsidRDefault="00076FDB" w:rsidP="00BC79CD">
      <w:pPr>
        <w:jc w:val="center"/>
      </w:pPr>
      <w:r>
        <w:rPr>
          <w:noProof/>
        </w:rPr>
        <w:drawing>
          <wp:inline distT="0" distB="0" distL="0" distR="0" wp14:anchorId="5674AACA" wp14:editId="54C8EBB6">
            <wp:extent cx="2286000" cy="3048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BC79CD">
      <w:pPr>
        <w:pStyle w:val="ListParagraph"/>
        <w:numPr>
          <w:ilvl w:val="0"/>
          <w:numId w:val="24"/>
        </w:numPr>
        <w:ind w:firstLineChars="0"/>
      </w:pPr>
      <w:r>
        <w:rPr>
          <w:rFonts w:hint="eastAsia"/>
        </w:rPr>
        <w:t>Scan pallet barcode on the pallet label.</w:t>
      </w:r>
    </w:p>
    <w:p w:rsidR="00076FDB" w:rsidRDefault="00076FDB" w:rsidP="00BC79CD">
      <w:pPr>
        <w:jc w:val="center"/>
      </w:pPr>
      <w:r>
        <w:rPr>
          <w:noProof/>
        </w:rPr>
        <w:drawing>
          <wp:inline distT="0" distB="0" distL="0" distR="0" wp14:anchorId="3B078746" wp14:editId="2ADD6052">
            <wp:extent cx="2337937" cy="3390900"/>
            <wp:effectExtent l="0" t="0" r="571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47888" cy="340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BC79CD">
      <w:pPr>
        <w:jc w:val="center"/>
      </w:pPr>
      <w:r>
        <w:rPr>
          <w:rFonts w:hint="eastAsia"/>
        </w:rPr>
        <w:t>[Pallet label]</w:t>
      </w:r>
    </w:p>
    <w:p w:rsidR="006A6B3F" w:rsidRDefault="006A6B3F" w:rsidP="00BC79CD">
      <w:pPr>
        <w:jc w:val="center"/>
      </w:pPr>
    </w:p>
    <w:p w:rsidR="006A6B3F" w:rsidRDefault="006A6B3F" w:rsidP="00BC79CD">
      <w:pPr>
        <w:jc w:val="center"/>
      </w:pPr>
    </w:p>
    <w:p w:rsidR="006A6B3F" w:rsidRDefault="006A6B3F" w:rsidP="00BC79CD">
      <w:pPr>
        <w:jc w:val="center"/>
      </w:pPr>
    </w:p>
    <w:p w:rsidR="006A6B3F" w:rsidRDefault="006A6B3F" w:rsidP="00BC79CD">
      <w:pPr>
        <w:jc w:val="center"/>
      </w:pPr>
    </w:p>
    <w:p w:rsidR="00076FDB" w:rsidRDefault="00076FDB" w:rsidP="00BC79CD">
      <w:pPr>
        <w:pStyle w:val="ListParagraph"/>
        <w:numPr>
          <w:ilvl w:val="0"/>
          <w:numId w:val="24"/>
        </w:numPr>
        <w:ind w:firstLineChars="0"/>
      </w:pPr>
      <w:r>
        <w:lastRenderedPageBreak/>
        <w:t>Then t</w:t>
      </w:r>
      <w:r w:rsidR="006A6B3F">
        <w:t>he pallet information will show as below:</w:t>
      </w:r>
    </w:p>
    <w:p w:rsidR="00076FDB" w:rsidRPr="006E408E" w:rsidRDefault="00076FDB" w:rsidP="00BC79CD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09C5061B" wp14:editId="6687E4E4">
            <wp:extent cx="2286000" cy="3048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D2D" w:rsidRPr="00F31D2D" w:rsidRDefault="00F31D2D" w:rsidP="006E408E">
      <w:pPr>
        <w:rPr>
          <w:rFonts w:eastAsiaTheme="minorEastAsia"/>
        </w:rPr>
      </w:pPr>
    </w:p>
    <w:p w:rsidR="00F31D2D" w:rsidRPr="00F31D2D" w:rsidRDefault="00F31D2D" w:rsidP="006E408E">
      <w:pPr>
        <w:rPr>
          <w:rFonts w:eastAsiaTheme="minorEastAsia"/>
        </w:rPr>
      </w:pPr>
    </w:p>
    <w:sectPr w:rsidR="00F31D2D" w:rsidRPr="00F31D2D" w:rsidSect="0020271B">
      <w:headerReference w:type="default" r:id="rId22"/>
      <w:footerReference w:type="default" r:id="rId23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BF" w:rsidRDefault="001602BF" w:rsidP="00CE3AE9">
      <w:pPr>
        <w:spacing w:line="240" w:lineRule="auto"/>
      </w:pPr>
      <w:r>
        <w:separator/>
      </w:r>
    </w:p>
  </w:endnote>
  <w:endnote w:type="continuationSeparator" w:id="0">
    <w:p w:rsidR="001602BF" w:rsidRDefault="001602BF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1602BF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C22BEC">
          <w:rPr>
            <w:rFonts w:ascii="Segoe UI" w:hAnsi="Segoe UI" w:cs="Segoe UI"/>
            <w:noProof/>
            <w:sz w:val="20"/>
            <w:szCs w:val="20"/>
          </w:rPr>
          <w:t>1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BF" w:rsidRDefault="001602BF" w:rsidP="00CE3AE9">
      <w:pPr>
        <w:spacing w:line="240" w:lineRule="auto"/>
      </w:pPr>
      <w:r>
        <w:separator/>
      </w:r>
    </w:p>
  </w:footnote>
  <w:footnote w:type="continuationSeparator" w:id="0">
    <w:p w:rsidR="001602BF" w:rsidRDefault="001602BF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A498" wp14:editId="170236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405A4E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DCE"/>
    <w:multiLevelType w:val="hybridMultilevel"/>
    <w:tmpl w:val="3AB6C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8550AA"/>
    <w:multiLevelType w:val="hybridMultilevel"/>
    <w:tmpl w:val="FAB0F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1C08E4"/>
    <w:multiLevelType w:val="hybridMultilevel"/>
    <w:tmpl w:val="95BCD0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ED7894"/>
    <w:multiLevelType w:val="hybridMultilevel"/>
    <w:tmpl w:val="32322A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533CE"/>
    <w:multiLevelType w:val="hybridMultilevel"/>
    <w:tmpl w:val="6BAE7D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7D72EC"/>
    <w:multiLevelType w:val="hybridMultilevel"/>
    <w:tmpl w:val="45449A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16"/>
  </w:num>
  <w:num w:numId="6">
    <w:abstractNumId w:val="21"/>
  </w:num>
  <w:num w:numId="7">
    <w:abstractNumId w:val="12"/>
  </w:num>
  <w:num w:numId="8">
    <w:abstractNumId w:val="19"/>
  </w:num>
  <w:num w:numId="9">
    <w:abstractNumId w:val="15"/>
  </w:num>
  <w:num w:numId="10">
    <w:abstractNumId w:val="18"/>
  </w:num>
  <w:num w:numId="11">
    <w:abstractNumId w:val="1"/>
  </w:num>
  <w:num w:numId="12">
    <w:abstractNumId w:val="5"/>
  </w:num>
  <w:num w:numId="13">
    <w:abstractNumId w:val="8"/>
  </w:num>
  <w:num w:numId="14">
    <w:abstractNumId w:val="10"/>
  </w:num>
  <w:num w:numId="15">
    <w:abstractNumId w:val="3"/>
  </w:num>
  <w:num w:numId="16">
    <w:abstractNumId w:val="17"/>
  </w:num>
  <w:num w:numId="17">
    <w:abstractNumId w:val="23"/>
  </w:num>
  <w:num w:numId="18">
    <w:abstractNumId w:val="7"/>
  </w:num>
  <w:num w:numId="19">
    <w:abstractNumId w:val="2"/>
  </w:num>
  <w:num w:numId="20">
    <w:abstractNumId w:val="0"/>
  </w:num>
  <w:num w:numId="21">
    <w:abstractNumId w:val="9"/>
  </w:num>
  <w:num w:numId="22">
    <w:abstractNumId w:val="13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2"/>
    <w:rsid w:val="000210B2"/>
    <w:rsid w:val="00041274"/>
    <w:rsid w:val="00061098"/>
    <w:rsid w:val="0006144B"/>
    <w:rsid w:val="00076FDB"/>
    <w:rsid w:val="00090DD7"/>
    <w:rsid w:val="000D1608"/>
    <w:rsid w:val="000D576B"/>
    <w:rsid w:val="000E76C6"/>
    <w:rsid w:val="0012150E"/>
    <w:rsid w:val="00132C78"/>
    <w:rsid w:val="001330B8"/>
    <w:rsid w:val="00153E17"/>
    <w:rsid w:val="001602BF"/>
    <w:rsid w:val="0017013C"/>
    <w:rsid w:val="00175885"/>
    <w:rsid w:val="001A0B2F"/>
    <w:rsid w:val="0020271B"/>
    <w:rsid w:val="002367C0"/>
    <w:rsid w:val="002438A0"/>
    <w:rsid w:val="00247885"/>
    <w:rsid w:val="00271907"/>
    <w:rsid w:val="00287202"/>
    <w:rsid w:val="002933A4"/>
    <w:rsid w:val="002A5E2E"/>
    <w:rsid w:val="002A6621"/>
    <w:rsid w:val="002B7A41"/>
    <w:rsid w:val="002E363C"/>
    <w:rsid w:val="00304A02"/>
    <w:rsid w:val="00321564"/>
    <w:rsid w:val="00322BA3"/>
    <w:rsid w:val="0033650C"/>
    <w:rsid w:val="00337540"/>
    <w:rsid w:val="003604C0"/>
    <w:rsid w:val="00387E08"/>
    <w:rsid w:val="003B22D3"/>
    <w:rsid w:val="003E0953"/>
    <w:rsid w:val="003E24F4"/>
    <w:rsid w:val="00461F1D"/>
    <w:rsid w:val="00465245"/>
    <w:rsid w:val="004B1101"/>
    <w:rsid w:val="004B1C87"/>
    <w:rsid w:val="004C05A1"/>
    <w:rsid w:val="00502F8D"/>
    <w:rsid w:val="00503FC6"/>
    <w:rsid w:val="00512F34"/>
    <w:rsid w:val="00514F58"/>
    <w:rsid w:val="0052671A"/>
    <w:rsid w:val="005355EA"/>
    <w:rsid w:val="00535ADB"/>
    <w:rsid w:val="00535D34"/>
    <w:rsid w:val="00567E6A"/>
    <w:rsid w:val="00576427"/>
    <w:rsid w:val="005C62F8"/>
    <w:rsid w:val="005E0395"/>
    <w:rsid w:val="005E1099"/>
    <w:rsid w:val="005E6F24"/>
    <w:rsid w:val="0062635D"/>
    <w:rsid w:val="006523C9"/>
    <w:rsid w:val="006845C0"/>
    <w:rsid w:val="006A6B3F"/>
    <w:rsid w:val="006C3450"/>
    <w:rsid w:val="006E408E"/>
    <w:rsid w:val="006E6F60"/>
    <w:rsid w:val="006F4440"/>
    <w:rsid w:val="00784E0F"/>
    <w:rsid w:val="007D3DE9"/>
    <w:rsid w:val="00845B95"/>
    <w:rsid w:val="00863681"/>
    <w:rsid w:val="00864501"/>
    <w:rsid w:val="008C1D74"/>
    <w:rsid w:val="008C37FE"/>
    <w:rsid w:val="008C5C6B"/>
    <w:rsid w:val="0090364C"/>
    <w:rsid w:val="00904802"/>
    <w:rsid w:val="0091313E"/>
    <w:rsid w:val="00955B1A"/>
    <w:rsid w:val="00962A1F"/>
    <w:rsid w:val="00985603"/>
    <w:rsid w:val="009911C3"/>
    <w:rsid w:val="00995E88"/>
    <w:rsid w:val="009A77E4"/>
    <w:rsid w:val="00AB31DC"/>
    <w:rsid w:val="00AE52AD"/>
    <w:rsid w:val="00B34C3A"/>
    <w:rsid w:val="00B44C2C"/>
    <w:rsid w:val="00B556E9"/>
    <w:rsid w:val="00B76D5D"/>
    <w:rsid w:val="00B92C49"/>
    <w:rsid w:val="00BB60E0"/>
    <w:rsid w:val="00BC79CD"/>
    <w:rsid w:val="00C03AFC"/>
    <w:rsid w:val="00C162CC"/>
    <w:rsid w:val="00C22BEC"/>
    <w:rsid w:val="00C2566F"/>
    <w:rsid w:val="00C54043"/>
    <w:rsid w:val="00C84715"/>
    <w:rsid w:val="00C96AD9"/>
    <w:rsid w:val="00CA5013"/>
    <w:rsid w:val="00CC51D9"/>
    <w:rsid w:val="00CE3AE9"/>
    <w:rsid w:val="00CE430C"/>
    <w:rsid w:val="00D06CA8"/>
    <w:rsid w:val="00D07256"/>
    <w:rsid w:val="00D10576"/>
    <w:rsid w:val="00D260C0"/>
    <w:rsid w:val="00D6290D"/>
    <w:rsid w:val="00D81430"/>
    <w:rsid w:val="00DA5AAF"/>
    <w:rsid w:val="00DA6A8E"/>
    <w:rsid w:val="00DB5A84"/>
    <w:rsid w:val="00DF37BE"/>
    <w:rsid w:val="00DF4357"/>
    <w:rsid w:val="00DF5669"/>
    <w:rsid w:val="00DF5D16"/>
    <w:rsid w:val="00E12870"/>
    <w:rsid w:val="00E316BA"/>
    <w:rsid w:val="00E40BAE"/>
    <w:rsid w:val="00E53D41"/>
    <w:rsid w:val="00E7075E"/>
    <w:rsid w:val="00E77604"/>
    <w:rsid w:val="00E9011D"/>
    <w:rsid w:val="00E967AE"/>
    <w:rsid w:val="00ED0D42"/>
    <w:rsid w:val="00EE7B72"/>
    <w:rsid w:val="00EF2B98"/>
    <w:rsid w:val="00F15D57"/>
    <w:rsid w:val="00F205A5"/>
    <w:rsid w:val="00F31D2D"/>
    <w:rsid w:val="00F332A0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A6D97-9185-4E72-8603-9FD308E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08E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408E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78DE-016D-4A3A-94AE-86507D4D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Fun</cp:lastModifiedBy>
  <cp:revision>2</cp:revision>
  <dcterms:created xsi:type="dcterms:W3CDTF">2019-05-05T01:56:00Z</dcterms:created>
  <dcterms:modified xsi:type="dcterms:W3CDTF">2019-05-05T01:56:00Z</dcterms:modified>
</cp:coreProperties>
</file>