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85" w:rsidRDefault="001D0156" w:rsidP="00961908">
      <w:pPr>
        <w:pStyle w:val="Title"/>
      </w:pPr>
      <w:r>
        <w:t>Print and Apply User Guide</w:t>
      </w:r>
    </w:p>
    <w:p w:rsidR="001D0156" w:rsidRDefault="001D0156" w:rsidP="00523EB2"/>
    <w:p w:rsidR="001D0156" w:rsidRPr="005B2F0E" w:rsidRDefault="001D0156" w:rsidP="001D0156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 w:rsidRPr="005B2F0E">
        <w:rPr>
          <w:rFonts w:ascii="Cambria" w:hAnsi="Cambria"/>
          <w:sz w:val="22"/>
        </w:rPr>
        <w:t>Ask Distribution Team to create a separate batch for print &amp; apply orders.</w:t>
      </w:r>
    </w:p>
    <w:p w:rsidR="001D0156" w:rsidRPr="005B2F0E" w:rsidRDefault="00961908" w:rsidP="001D0156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 w:rsidRPr="005B2F0E">
        <w:rPr>
          <w:rFonts w:ascii="Cambria" w:hAnsi="Cambria"/>
          <w:sz w:val="22"/>
        </w:rPr>
        <w:t xml:space="preserve">Go to Wholesale Batch </w:t>
      </w:r>
      <w:proofErr w:type="spellStart"/>
      <w:r w:rsidRPr="005B2F0E">
        <w:rPr>
          <w:rFonts w:ascii="Cambria" w:hAnsi="Cambria"/>
          <w:sz w:val="22"/>
        </w:rPr>
        <w:t>Mgt</w:t>
      </w:r>
      <w:proofErr w:type="spellEnd"/>
      <w:r w:rsidRPr="005B2F0E">
        <w:rPr>
          <w:rFonts w:ascii="Cambria" w:hAnsi="Cambria"/>
          <w:sz w:val="22"/>
        </w:rPr>
        <w:t xml:space="preserve"> to generate pick list. Make sure </w:t>
      </w:r>
      <w:r w:rsidRPr="005B2F0E">
        <w:rPr>
          <w:rFonts w:ascii="Cambria" w:hAnsi="Cambria"/>
          <w:b/>
          <w:i/>
          <w:sz w:val="22"/>
        </w:rPr>
        <w:t>Pick by Routing Sheet</w:t>
      </w:r>
      <w:r w:rsidRPr="005B2F0E">
        <w:rPr>
          <w:rFonts w:ascii="Cambria" w:hAnsi="Cambria"/>
          <w:sz w:val="22"/>
        </w:rPr>
        <w:t xml:space="preserve"> is checked.</w:t>
      </w:r>
    </w:p>
    <w:p w:rsidR="00961908" w:rsidRDefault="00961908" w:rsidP="00961908">
      <w:pPr>
        <w:pStyle w:val="ListParagraph"/>
        <w:ind w:left="720" w:firstLineChars="0" w:firstLine="0"/>
      </w:pPr>
      <w:r>
        <w:rPr>
          <w:noProof/>
        </w:rPr>
        <w:drawing>
          <wp:inline distT="0" distB="0" distL="0" distR="0" wp14:anchorId="0A37764F" wp14:editId="3D1A11B7">
            <wp:extent cx="6141085" cy="257061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1622" cy="25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908" w:rsidRPr="0006629B" w:rsidRDefault="00207B72" w:rsidP="00961908">
      <w:pPr>
        <w:pStyle w:val="ListParagraph"/>
        <w:ind w:left="720" w:firstLineChars="0" w:firstLine="0"/>
        <w:rPr>
          <w:rFonts w:ascii="Cambria" w:hAnsi="Cambria"/>
          <w:b/>
          <w:sz w:val="22"/>
        </w:rPr>
      </w:pPr>
      <w:r w:rsidRPr="0006629B">
        <w:rPr>
          <w:rFonts w:ascii="Cambria" w:hAnsi="Cambria"/>
          <w:b/>
          <w:sz w:val="22"/>
        </w:rPr>
        <w:t>Note:</w:t>
      </w:r>
    </w:p>
    <w:p w:rsidR="00207B72" w:rsidRPr="005B2F0E" w:rsidRDefault="00207B72" w:rsidP="005B2F0E">
      <w:pPr>
        <w:pStyle w:val="ListParagraph"/>
        <w:numPr>
          <w:ilvl w:val="0"/>
          <w:numId w:val="42"/>
        </w:numPr>
        <w:ind w:firstLineChars="0"/>
        <w:rPr>
          <w:rFonts w:ascii="Cambria" w:hAnsi="Cambria"/>
          <w:sz w:val="22"/>
        </w:rPr>
      </w:pPr>
      <w:r w:rsidRPr="005B2F0E">
        <w:rPr>
          <w:rFonts w:ascii="Cambria" w:hAnsi="Cambria"/>
          <w:sz w:val="22"/>
        </w:rPr>
        <w:t>Only allow to select a maximum of 10 routing sheets</w:t>
      </w:r>
      <w:r w:rsidR="00430A1B">
        <w:rPr>
          <w:rFonts w:ascii="Cambria" w:hAnsi="Cambria"/>
          <w:sz w:val="22"/>
        </w:rPr>
        <w:t>/POs</w:t>
      </w:r>
      <w:r w:rsidRPr="005B2F0E">
        <w:rPr>
          <w:rFonts w:ascii="Cambria" w:hAnsi="Cambria"/>
          <w:sz w:val="22"/>
        </w:rPr>
        <w:t xml:space="preserve"> to generate the pick list</w:t>
      </w:r>
    </w:p>
    <w:p w:rsidR="00207B72" w:rsidRDefault="00430A1B" w:rsidP="005B2F0E">
      <w:pPr>
        <w:pStyle w:val="ListParagraph"/>
        <w:numPr>
          <w:ilvl w:val="0"/>
          <w:numId w:val="42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Make sure all other pick list group has been finished print </w:t>
      </w:r>
      <w:r w:rsidR="002737D6">
        <w:rPr>
          <w:rFonts w:ascii="Cambria" w:hAnsi="Cambria"/>
          <w:sz w:val="22"/>
        </w:rPr>
        <w:t>&amp; apply, Group status=Completed</w:t>
      </w:r>
    </w:p>
    <w:p w:rsidR="005B2F0E" w:rsidRDefault="005B2F0E" w:rsidP="005B2F0E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Click Print &amp; Apply</w:t>
      </w:r>
      <w:r w:rsidR="0006629B">
        <w:rPr>
          <w:rFonts w:ascii="Cambria" w:hAnsi="Cambria"/>
          <w:sz w:val="22"/>
        </w:rPr>
        <w:t xml:space="preserve"> button on Wholesale Batch </w:t>
      </w:r>
      <w:proofErr w:type="spellStart"/>
      <w:r w:rsidR="0006629B">
        <w:rPr>
          <w:rFonts w:ascii="Cambria" w:hAnsi="Cambria"/>
          <w:sz w:val="22"/>
        </w:rPr>
        <w:t>Mgt</w:t>
      </w:r>
      <w:proofErr w:type="spellEnd"/>
      <w:r w:rsidR="0006629B">
        <w:rPr>
          <w:rFonts w:ascii="Cambria" w:hAnsi="Cambria"/>
          <w:sz w:val="22"/>
        </w:rPr>
        <w:t xml:space="preserve"> page.</w:t>
      </w:r>
    </w:p>
    <w:p w:rsidR="0006629B" w:rsidRDefault="0006629B" w:rsidP="0006629B">
      <w:pPr>
        <w:pStyle w:val="ListParagraph"/>
        <w:ind w:left="720" w:firstLineChars="0" w:firstLine="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03C563F5" wp14:editId="72E37937">
            <wp:extent cx="5370830" cy="309279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6530" cy="309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9B" w:rsidRDefault="007C732D" w:rsidP="0006629B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Assign l</w:t>
      </w:r>
      <w:r w:rsidR="0006629B">
        <w:rPr>
          <w:rFonts w:ascii="Cambria" w:hAnsi="Cambria"/>
          <w:sz w:val="22"/>
        </w:rPr>
        <w:t xml:space="preserve">ane to </w:t>
      </w:r>
      <w:r w:rsidR="00430A1B">
        <w:rPr>
          <w:rFonts w:ascii="Cambria" w:hAnsi="Cambria"/>
          <w:sz w:val="22"/>
        </w:rPr>
        <w:t>each Routing Sheet/PO</w:t>
      </w:r>
      <w:r w:rsidR="0006629B">
        <w:rPr>
          <w:rFonts w:ascii="Cambria" w:hAnsi="Cambria"/>
          <w:sz w:val="22"/>
        </w:rPr>
        <w:t>.</w:t>
      </w:r>
    </w:p>
    <w:p w:rsidR="0006629B" w:rsidRPr="005B2F0E" w:rsidRDefault="0006629B" w:rsidP="0006629B">
      <w:pPr>
        <w:pStyle w:val="ListParagraph"/>
        <w:ind w:left="720" w:firstLineChars="0" w:firstLine="0"/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5EB4AFF4" wp14:editId="71D287D0">
            <wp:extent cx="6036310" cy="225453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2517" cy="22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B72" w:rsidRPr="007C732D" w:rsidRDefault="007C732D" w:rsidP="00961908">
      <w:pPr>
        <w:pStyle w:val="ListParagraph"/>
        <w:ind w:left="720" w:firstLineChars="0" w:firstLine="0"/>
        <w:rPr>
          <w:rFonts w:ascii="Cambria" w:hAnsi="Cambria"/>
          <w:b/>
          <w:sz w:val="22"/>
        </w:rPr>
      </w:pPr>
      <w:r w:rsidRPr="007C732D">
        <w:rPr>
          <w:rFonts w:ascii="Cambria" w:hAnsi="Cambria"/>
          <w:b/>
          <w:sz w:val="22"/>
        </w:rPr>
        <w:t>Note:</w:t>
      </w:r>
    </w:p>
    <w:p w:rsidR="007C732D" w:rsidRDefault="007C732D" w:rsidP="007C732D">
      <w:pPr>
        <w:pStyle w:val="ListParagraph"/>
        <w:numPr>
          <w:ilvl w:val="0"/>
          <w:numId w:val="4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Lane assignment is on routing</w:t>
      </w:r>
      <w:r w:rsidR="00430A1B">
        <w:rPr>
          <w:rFonts w:ascii="Cambria" w:hAnsi="Cambria"/>
          <w:sz w:val="22"/>
        </w:rPr>
        <w:t xml:space="preserve"> sheet/PO</w:t>
      </w:r>
      <w:r>
        <w:rPr>
          <w:rFonts w:ascii="Cambria" w:hAnsi="Cambria"/>
          <w:sz w:val="22"/>
        </w:rPr>
        <w:t xml:space="preserve"> level, e</w:t>
      </w:r>
      <w:r w:rsidRPr="007C732D">
        <w:rPr>
          <w:rFonts w:ascii="Cambria" w:hAnsi="Cambria"/>
          <w:sz w:val="22"/>
        </w:rPr>
        <w:t>ach Routing</w:t>
      </w:r>
      <w:r w:rsidR="00430A1B">
        <w:rPr>
          <w:rFonts w:ascii="Cambria" w:hAnsi="Cambria"/>
          <w:sz w:val="22"/>
        </w:rPr>
        <w:t xml:space="preserve"> sheet</w:t>
      </w:r>
      <w:r w:rsidRPr="007C732D">
        <w:rPr>
          <w:rFonts w:ascii="Cambria" w:hAnsi="Cambria"/>
          <w:sz w:val="22"/>
        </w:rPr>
        <w:t>/PO can only assign one lane</w:t>
      </w:r>
    </w:p>
    <w:p w:rsidR="007C732D" w:rsidRDefault="00CA4A46" w:rsidP="007C732D">
      <w:pPr>
        <w:pStyle w:val="ListParagraph"/>
        <w:numPr>
          <w:ilvl w:val="0"/>
          <w:numId w:val="4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The Lane S</w:t>
      </w:r>
      <w:r w:rsidR="007C732D">
        <w:rPr>
          <w:rFonts w:ascii="Cambria" w:hAnsi="Cambria"/>
          <w:sz w:val="22"/>
        </w:rPr>
        <w:t>tatus</w:t>
      </w:r>
      <w:r>
        <w:rPr>
          <w:rFonts w:ascii="Cambria" w:hAnsi="Cambria"/>
          <w:sz w:val="22"/>
        </w:rPr>
        <w:t xml:space="preserve"> option is Open/Assigned and will</w:t>
      </w:r>
      <w:r w:rsidR="007C732D">
        <w:rPr>
          <w:rFonts w:ascii="Cambria" w:hAnsi="Cambria"/>
          <w:sz w:val="22"/>
        </w:rPr>
        <w:t xml:space="preserve"> default to Open. Assigned means the lane has already be assigned to pick list </w:t>
      </w:r>
      <w:r w:rsidR="00430A1B">
        <w:rPr>
          <w:rFonts w:ascii="Cambria" w:hAnsi="Cambria"/>
          <w:sz w:val="22"/>
        </w:rPr>
        <w:t>group that has not been completed.</w:t>
      </w:r>
      <w:bookmarkStart w:id="0" w:name="_GoBack"/>
      <w:bookmarkEnd w:id="0"/>
    </w:p>
    <w:p w:rsidR="007C732D" w:rsidRPr="007C732D" w:rsidRDefault="007C732D" w:rsidP="007C732D">
      <w:pPr>
        <w:pStyle w:val="ListParagraph"/>
        <w:ind w:left="1170" w:firstLineChars="0" w:firstLine="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01581A73" wp14:editId="66E59FBD">
            <wp:extent cx="2771429" cy="14761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2D" w:rsidRPr="00CA4A46" w:rsidRDefault="00CA4A46" w:rsidP="00CA4A46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 w:rsidRPr="00CA4A46">
        <w:rPr>
          <w:rFonts w:ascii="Cambria" w:hAnsi="Cambria"/>
          <w:sz w:val="22"/>
        </w:rPr>
        <w:t xml:space="preserve">Click </w:t>
      </w:r>
      <w:r w:rsidRPr="00CA4A46">
        <w:rPr>
          <w:rFonts w:ascii="Cambria" w:hAnsi="Cambria"/>
          <w:b/>
          <w:sz w:val="22"/>
        </w:rPr>
        <w:t>Feed</w:t>
      </w:r>
      <w:r w:rsidRPr="00CA4A46">
        <w:rPr>
          <w:rFonts w:ascii="Cambria" w:hAnsi="Cambria"/>
          <w:sz w:val="22"/>
        </w:rPr>
        <w:t xml:space="preserve"> to feed the data.</w:t>
      </w:r>
    </w:p>
    <w:p w:rsidR="00CA4A46" w:rsidRDefault="00CA4A46" w:rsidP="00CA4A46">
      <w:pPr>
        <w:pStyle w:val="ListParagraph"/>
        <w:ind w:left="720" w:firstLineChars="0" w:firstLine="0"/>
      </w:pPr>
      <w:r>
        <w:rPr>
          <w:noProof/>
        </w:rPr>
        <w:drawing>
          <wp:inline distT="0" distB="0" distL="0" distR="0" wp14:anchorId="7A1F8EA7" wp14:editId="2582D0EB">
            <wp:extent cx="5664835" cy="17802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451" cy="17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A46" w:rsidRDefault="00CA4A46" w:rsidP="00CA4A46">
      <w:pPr>
        <w:pStyle w:val="ListParagraph"/>
        <w:ind w:left="720" w:firstLineChars="0" w:firstLine="0"/>
        <w:rPr>
          <w:rFonts w:ascii="Cambria" w:hAnsi="Cambria"/>
          <w:sz w:val="22"/>
        </w:rPr>
      </w:pPr>
      <w:r w:rsidRPr="00430A1B">
        <w:rPr>
          <w:rFonts w:ascii="Cambria" w:hAnsi="Cambria"/>
          <w:b/>
          <w:sz w:val="22"/>
          <w:highlight w:val="yellow"/>
        </w:rPr>
        <w:t>Note</w:t>
      </w:r>
      <w:r w:rsidRPr="00430A1B">
        <w:rPr>
          <w:rFonts w:ascii="Cambria" w:hAnsi="Cambria"/>
          <w:sz w:val="22"/>
          <w:highlight w:val="yellow"/>
        </w:rPr>
        <w:t>: it must be finished at least 20 minutes before physical picking</w:t>
      </w:r>
      <w:r w:rsidR="00430A1B" w:rsidRPr="00430A1B">
        <w:rPr>
          <w:rFonts w:ascii="Cambria" w:hAnsi="Cambria"/>
          <w:sz w:val="22"/>
          <w:highlight w:val="yellow"/>
        </w:rPr>
        <w:t>, so EEC service can has enough time to feed the data to conveyor system.</w:t>
      </w:r>
    </w:p>
    <w:p w:rsidR="00CA4A46" w:rsidRDefault="00CA4A46" w:rsidP="00CA4A46">
      <w:pPr>
        <w:pStyle w:val="ListParagraph"/>
        <w:numPr>
          <w:ilvl w:val="0"/>
          <w:numId w:val="41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Click Complete to </w:t>
      </w:r>
      <w:r w:rsidR="002B5C6A">
        <w:rPr>
          <w:rFonts w:ascii="Cambria" w:hAnsi="Cambria"/>
          <w:sz w:val="22"/>
        </w:rPr>
        <w:t xml:space="preserve">delete </w:t>
      </w:r>
      <w:proofErr w:type="gramStart"/>
      <w:r w:rsidR="002B5C6A">
        <w:rPr>
          <w:rFonts w:ascii="Cambria" w:hAnsi="Cambria"/>
          <w:sz w:val="22"/>
        </w:rPr>
        <w:t>the divert</w:t>
      </w:r>
      <w:proofErr w:type="gramEnd"/>
      <w:r w:rsidR="002B5C6A">
        <w:rPr>
          <w:rFonts w:ascii="Cambria" w:hAnsi="Cambria"/>
          <w:sz w:val="22"/>
        </w:rPr>
        <w:t xml:space="preserve"> failed cartons.</w:t>
      </w:r>
    </w:p>
    <w:p w:rsidR="000B6C78" w:rsidRDefault="00CA4A46" w:rsidP="000B6C78">
      <w:pPr>
        <w:pStyle w:val="ListParagraph"/>
        <w:ind w:left="720" w:firstLineChars="0" w:firstLine="0"/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697F0028" wp14:editId="4158DCDA">
            <wp:extent cx="5598780" cy="185241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2614" cy="186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A1B" w:rsidRDefault="00430A1B" w:rsidP="00430A1B">
      <w:pPr>
        <w:pStyle w:val="ListParagraph"/>
        <w:ind w:left="720" w:firstLineChars="0" w:firstLine="0"/>
        <w:rPr>
          <w:rFonts w:ascii="Cambria" w:hAnsi="Cambria"/>
          <w:sz w:val="22"/>
        </w:rPr>
      </w:pPr>
      <w:r w:rsidRPr="00430A1B">
        <w:rPr>
          <w:rFonts w:ascii="Cambria" w:hAnsi="Cambria"/>
          <w:b/>
          <w:sz w:val="22"/>
          <w:highlight w:val="yellow"/>
        </w:rPr>
        <w:t>Note</w:t>
      </w:r>
      <w:r w:rsidRPr="00430A1B">
        <w:rPr>
          <w:rFonts w:ascii="Cambria" w:hAnsi="Cambria"/>
          <w:sz w:val="22"/>
          <w:highlight w:val="yellow"/>
        </w:rPr>
        <w:t xml:space="preserve">: </w:t>
      </w:r>
      <w:r>
        <w:rPr>
          <w:rFonts w:ascii="Cambria" w:hAnsi="Cambria"/>
          <w:sz w:val="22"/>
          <w:highlight w:val="yellow"/>
        </w:rPr>
        <w:t xml:space="preserve">This must be done before you start the next wave of </w:t>
      </w:r>
      <w:r w:rsidRPr="00430A1B">
        <w:rPr>
          <w:rFonts w:ascii="Cambria" w:hAnsi="Cambria"/>
          <w:sz w:val="22"/>
          <w:highlight w:val="yellow"/>
        </w:rPr>
        <w:t>orders, otherwise, the label will mess up.</w:t>
      </w:r>
    </w:p>
    <w:p w:rsidR="00430A1B" w:rsidRDefault="00430A1B" w:rsidP="000B6C78">
      <w:pPr>
        <w:pStyle w:val="ListParagraph"/>
        <w:ind w:left="720" w:firstLineChars="0" w:firstLine="0"/>
        <w:rPr>
          <w:rFonts w:ascii="Cambria" w:hAnsi="Cambria"/>
          <w:sz w:val="22"/>
        </w:rPr>
      </w:pPr>
    </w:p>
    <w:p w:rsidR="000B6C78" w:rsidRDefault="000B6C78" w:rsidP="002B5C6A">
      <w:pPr>
        <w:rPr>
          <w:rFonts w:ascii="Cambria" w:hAnsi="Cambria"/>
          <w:b/>
          <w:sz w:val="22"/>
        </w:rPr>
      </w:pPr>
    </w:p>
    <w:sectPr w:rsidR="000B6C78" w:rsidSect="00AA1F30">
      <w:headerReference w:type="default" r:id="rId14"/>
      <w:footerReference w:type="default" r:id="rId1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1B" w:rsidRDefault="0029521B" w:rsidP="00CE3AE9">
      <w:pPr>
        <w:spacing w:line="240" w:lineRule="auto"/>
      </w:pPr>
      <w:r>
        <w:separator/>
      </w:r>
    </w:p>
  </w:endnote>
  <w:endnote w:type="continuationSeparator" w:id="0">
    <w:p w:rsidR="0029521B" w:rsidRDefault="0029521B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Footer"/>
              <w:rPr>
                <w:color w:val="2E74B5" w:themeColor="accent1" w:themeShade="BF"/>
              </w:rPr>
            </w:pP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                          </w: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2737D6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2737D6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3</w:t>
            </w:r>
            <w:r w:rsidRPr="000B6C78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1B" w:rsidRDefault="0029521B" w:rsidP="00CE3AE9">
      <w:pPr>
        <w:spacing w:line="240" w:lineRule="auto"/>
      </w:pPr>
      <w:r>
        <w:separator/>
      </w:r>
    </w:p>
  </w:footnote>
  <w:footnote w:type="continuationSeparator" w:id="0">
    <w:p w:rsidR="0029521B" w:rsidRDefault="0029521B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1765A7" w:rsidRDefault="00AA1F30" w:rsidP="00136A90">
    <w:pPr>
      <w:pStyle w:val="Header"/>
      <w:jc w:val="both"/>
      <w:rPr>
        <w:rFonts w:ascii="Cambria" w:hAnsi="Cambria"/>
        <w:sz w:val="22"/>
        <w:szCs w:val="22"/>
      </w:rPr>
    </w:pPr>
    <w:r w:rsidRPr="00AA1F30">
      <w:rPr>
        <w:noProof/>
      </w:rPr>
      <w:drawing>
        <wp:inline distT="0" distB="0" distL="0" distR="0" wp14:anchorId="4AEEF297" wp14:editId="4BDD654B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</w:t>
    </w:r>
    <w:r w:rsidR="008033B4"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681"/>
    <w:multiLevelType w:val="hybridMultilevel"/>
    <w:tmpl w:val="D44C100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57190"/>
    <w:multiLevelType w:val="hybridMultilevel"/>
    <w:tmpl w:val="F3301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9164B"/>
    <w:multiLevelType w:val="hybridMultilevel"/>
    <w:tmpl w:val="CDD4B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BE4E3B"/>
    <w:multiLevelType w:val="hybridMultilevel"/>
    <w:tmpl w:val="655CF3E2"/>
    <w:lvl w:ilvl="0" w:tplc="74E27678">
      <w:start w:val="1"/>
      <w:numFmt w:val="bullet"/>
      <w:lvlText w:val="-"/>
      <w:lvlJc w:val="left"/>
      <w:pPr>
        <w:ind w:left="1800" w:hanging="360"/>
      </w:pPr>
      <w:rPr>
        <w:rFonts w:ascii="Cambria" w:eastAsia="Segoe U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B244A"/>
    <w:multiLevelType w:val="hybridMultilevel"/>
    <w:tmpl w:val="8F36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6C0254"/>
    <w:multiLevelType w:val="hybridMultilevel"/>
    <w:tmpl w:val="20F848EC"/>
    <w:lvl w:ilvl="0" w:tplc="63E027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737611"/>
    <w:multiLevelType w:val="hybridMultilevel"/>
    <w:tmpl w:val="AFA86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342F0C"/>
    <w:multiLevelType w:val="hybridMultilevel"/>
    <w:tmpl w:val="29E80AF4"/>
    <w:lvl w:ilvl="0" w:tplc="29806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8DC0D74"/>
    <w:multiLevelType w:val="hybridMultilevel"/>
    <w:tmpl w:val="1BC8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F04"/>
    <w:multiLevelType w:val="hybridMultilevel"/>
    <w:tmpl w:val="156055DA"/>
    <w:lvl w:ilvl="0" w:tplc="F0ACA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A7312"/>
    <w:multiLevelType w:val="hybridMultilevel"/>
    <w:tmpl w:val="87CE6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B55F0"/>
    <w:multiLevelType w:val="hybridMultilevel"/>
    <w:tmpl w:val="3B70C3E0"/>
    <w:lvl w:ilvl="0" w:tplc="4CE2D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72895"/>
    <w:multiLevelType w:val="hybridMultilevel"/>
    <w:tmpl w:val="E1644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5662137"/>
    <w:multiLevelType w:val="hybridMultilevel"/>
    <w:tmpl w:val="FB86DAD6"/>
    <w:lvl w:ilvl="0" w:tplc="4948A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E0D06"/>
    <w:multiLevelType w:val="hybridMultilevel"/>
    <w:tmpl w:val="0678A3E0"/>
    <w:lvl w:ilvl="0" w:tplc="48B0EFA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085467C"/>
    <w:multiLevelType w:val="hybridMultilevel"/>
    <w:tmpl w:val="7960D9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9C06B70"/>
    <w:multiLevelType w:val="hybridMultilevel"/>
    <w:tmpl w:val="DC2E684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EC90029"/>
    <w:multiLevelType w:val="hybridMultilevel"/>
    <w:tmpl w:val="990E1D5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24D6AA6"/>
    <w:multiLevelType w:val="hybridMultilevel"/>
    <w:tmpl w:val="287C62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4" w15:restartNumberingAfterBreak="0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90163C"/>
    <w:multiLevelType w:val="hybridMultilevel"/>
    <w:tmpl w:val="7CCAB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A133F"/>
    <w:multiLevelType w:val="hybridMultilevel"/>
    <w:tmpl w:val="157443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0815C02"/>
    <w:multiLevelType w:val="hybridMultilevel"/>
    <w:tmpl w:val="4D76266C"/>
    <w:lvl w:ilvl="0" w:tplc="8000E6A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5EC3E40"/>
    <w:multiLevelType w:val="hybridMultilevel"/>
    <w:tmpl w:val="39A6F4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7F11876"/>
    <w:multiLevelType w:val="hybridMultilevel"/>
    <w:tmpl w:val="3CEA2C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F3F6579"/>
    <w:multiLevelType w:val="hybridMultilevel"/>
    <w:tmpl w:val="54F4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5"/>
  </w:num>
  <w:num w:numId="5">
    <w:abstractNumId w:val="28"/>
  </w:num>
  <w:num w:numId="6">
    <w:abstractNumId w:val="38"/>
  </w:num>
  <w:num w:numId="7">
    <w:abstractNumId w:val="24"/>
  </w:num>
  <w:num w:numId="8">
    <w:abstractNumId w:val="34"/>
  </w:num>
  <w:num w:numId="9">
    <w:abstractNumId w:val="27"/>
  </w:num>
  <w:num w:numId="10">
    <w:abstractNumId w:val="32"/>
  </w:num>
  <w:num w:numId="11">
    <w:abstractNumId w:val="3"/>
  </w:num>
  <w:num w:numId="12">
    <w:abstractNumId w:val="8"/>
  </w:num>
  <w:num w:numId="13">
    <w:abstractNumId w:val="13"/>
  </w:num>
  <w:num w:numId="14">
    <w:abstractNumId w:val="20"/>
  </w:num>
  <w:num w:numId="15">
    <w:abstractNumId w:val="6"/>
  </w:num>
  <w:num w:numId="16">
    <w:abstractNumId w:val="30"/>
  </w:num>
  <w:num w:numId="17">
    <w:abstractNumId w:val="39"/>
  </w:num>
  <w:num w:numId="18">
    <w:abstractNumId w:val="11"/>
  </w:num>
  <w:num w:numId="19">
    <w:abstractNumId w:val="14"/>
  </w:num>
  <w:num w:numId="20">
    <w:abstractNumId w:val="42"/>
  </w:num>
  <w:num w:numId="21">
    <w:abstractNumId w:val="22"/>
  </w:num>
  <w:num w:numId="22">
    <w:abstractNumId w:val="12"/>
  </w:num>
  <w:num w:numId="23">
    <w:abstractNumId w:val="29"/>
  </w:num>
  <w:num w:numId="24">
    <w:abstractNumId w:val="31"/>
  </w:num>
  <w:num w:numId="25">
    <w:abstractNumId w:val="15"/>
  </w:num>
  <w:num w:numId="26">
    <w:abstractNumId w:val="37"/>
  </w:num>
  <w:num w:numId="27">
    <w:abstractNumId w:val="2"/>
  </w:num>
  <w:num w:numId="28">
    <w:abstractNumId w:val="19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0"/>
  </w:num>
  <w:num w:numId="34">
    <w:abstractNumId w:val="9"/>
  </w:num>
  <w:num w:numId="35">
    <w:abstractNumId w:val="16"/>
  </w:num>
  <w:num w:numId="36">
    <w:abstractNumId w:val="17"/>
  </w:num>
  <w:num w:numId="37">
    <w:abstractNumId w:val="33"/>
  </w:num>
  <w:num w:numId="38">
    <w:abstractNumId w:val="5"/>
  </w:num>
  <w:num w:numId="39">
    <w:abstractNumId w:val="1"/>
  </w:num>
  <w:num w:numId="40">
    <w:abstractNumId w:val="21"/>
  </w:num>
  <w:num w:numId="41">
    <w:abstractNumId w:val="35"/>
  </w:num>
  <w:num w:numId="42">
    <w:abstractNumId w:val="4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00731"/>
    <w:rsid w:val="00003943"/>
    <w:rsid w:val="000210B2"/>
    <w:rsid w:val="00041274"/>
    <w:rsid w:val="00061098"/>
    <w:rsid w:val="0006144B"/>
    <w:rsid w:val="00064E2D"/>
    <w:rsid w:val="0006629B"/>
    <w:rsid w:val="0007502F"/>
    <w:rsid w:val="00082BB4"/>
    <w:rsid w:val="00090DC1"/>
    <w:rsid w:val="00090DD7"/>
    <w:rsid w:val="000A372B"/>
    <w:rsid w:val="000B6C78"/>
    <w:rsid w:val="000C71BC"/>
    <w:rsid w:val="000D1608"/>
    <w:rsid w:val="000D576B"/>
    <w:rsid w:val="000F5698"/>
    <w:rsid w:val="001161CB"/>
    <w:rsid w:val="0012150E"/>
    <w:rsid w:val="00132C78"/>
    <w:rsid w:val="001330B8"/>
    <w:rsid w:val="00136A90"/>
    <w:rsid w:val="00153E17"/>
    <w:rsid w:val="0017013C"/>
    <w:rsid w:val="00175885"/>
    <w:rsid w:val="001765A7"/>
    <w:rsid w:val="00195130"/>
    <w:rsid w:val="001A0B2F"/>
    <w:rsid w:val="001D0156"/>
    <w:rsid w:val="0020271B"/>
    <w:rsid w:val="00207B72"/>
    <w:rsid w:val="002367C0"/>
    <w:rsid w:val="0024152C"/>
    <w:rsid w:val="002438A0"/>
    <w:rsid w:val="00247885"/>
    <w:rsid w:val="00271907"/>
    <w:rsid w:val="002737D6"/>
    <w:rsid w:val="00274E77"/>
    <w:rsid w:val="00287202"/>
    <w:rsid w:val="002933A4"/>
    <w:rsid w:val="0029521B"/>
    <w:rsid w:val="002A5E2E"/>
    <w:rsid w:val="002B5C6A"/>
    <w:rsid w:val="002B7A41"/>
    <w:rsid w:val="002E2792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430A1B"/>
    <w:rsid w:val="00461F1D"/>
    <w:rsid w:val="004A76D8"/>
    <w:rsid w:val="004B1101"/>
    <w:rsid w:val="004B1C87"/>
    <w:rsid w:val="004C05A1"/>
    <w:rsid w:val="00502F8D"/>
    <w:rsid w:val="00503FC6"/>
    <w:rsid w:val="00512F34"/>
    <w:rsid w:val="00514F58"/>
    <w:rsid w:val="00523EB2"/>
    <w:rsid w:val="0052671A"/>
    <w:rsid w:val="0053480A"/>
    <w:rsid w:val="005355EA"/>
    <w:rsid w:val="00535D34"/>
    <w:rsid w:val="005460BA"/>
    <w:rsid w:val="00567E6A"/>
    <w:rsid w:val="0057306C"/>
    <w:rsid w:val="00576427"/>
    <w:rsid w:val="005A178A"/>
    <w:rsid w:val="005A198A"/>
    <w:rsid w:val="005B2F0E"/>
    <w:rsid w:val="005C62F8"/>
    <w:rsid w:val="005E0395"/>
    <w:rsid w:val="005E1099"/>
    <w:rsid w:val="005E5C7C"/>
    <w:rsid w:val="005E6F24"/>
    <w:rsid w:val="0062635D"/>
    <w:rsid w:val="00647673"/>
    <w:rsid w:val="006523C9"/>
    <w:rsid w:val="006845C0"/>
    <w:rsid w:val="006932BF"/>
    <w:rsid w:val="006C3450"/>
    <w:rsid w:val="006E6F60"/>
    <w:rsid w:val="006F4440"/>
    <w:rsid w:val="006F68E2"/>
    <w:rsid w:val="0078232C"/>
    <w:rsid w:val="00784E0F"/>
    <w:rsid w:val="007A0279"/>
    <w:rsid w:val="007C04BC"/>
    <w:rsid w:val="007C732D"/>
    <w:rsid w:val="007D3DE9"/>
    <w:rsid w:val="008033B4"/>
    <w:rsid w:val="00845B95"/>
    <w:rsid w:val="008551B4"/>
    <w:rsid w:val="00863681"/>
    <w:rsid w:val="00864501"/>
    <w:rsid w:val="008C1D74"/>
    <w:rsid w:val="008C37FE"/>
    <w:rsid w:val="008C5C6B"/>
    <w:rsid w:val="008F1430"/>
    <w:rsid w:val="008F3AC0"/>
    <w:rsid w:val="00904802"/>
    <w:rsid w:val="0091313E"/>
    <w:rsid w:val="00955B1A"/>
    <w:rsid w:val="00961908"/>
    <w:rsid w:val="00962A1F"/>
    <w:rsid w:val="009759DC"/>
    <w:rsid w:val="00985603"/>
    <w:rsid w:val="009911C3"/>
    <w:rsid w:val="00995E88"/>
    <w:rsid w:val="009A77E4"/>
    <w:rsid w:val="009B1142"/>
    <w:rsid w:val="00A10FBD"/>
    <w:rsid w:val="00A22C9E"/>
    <w:rsid w:val="00A4457C"/>
    <w:rsid w:val="00A45644"/>
    <w:rsid w:val="00A512A0"/>
    <w:rsid w:val="00A56D13"/>
    <w:rsid w:val="00A86ABD"/>
    <w:rsid w:val="00AA1F30"/>
    <w:rsid w:val="00AB1285"/>
    <w:rsid w:val="00AB31DC"/>
    <w:rsid w:val="00AC5FA2"/>
    <w:rsid w:val="00AE52AD"/>
    <w:rsid w:val="00B30A4D"/>
    <w:rsid w:val="00B34C3A"/>
    <w:rsid w:val="00B44C2C"/>
    <w:rsid w:val="00B556E9"/>
    <w:rsid w:val="00B76D5D"/>
    <w:rsid w:val="00B92C49"/>
    <w:rsid w:val="00BB60E0"/>
    <w:rsid w:val="00BD475A"/>
    <w:rsid w:val="00BD6E42"/>
    <w:rsid w:val="00C03AFC"/>
    <w:rsid w:val="00C162CC"/>
    <w:rsid w:val="00C2566F"/>
    <w:rsid w:val="00C26668"/>
    <w:rsid w:val="00C54043"/>
    <w:rsid w:val="00C84715"/>
    <w:rsid w:val="00C96AD9"/>
    <w:rsid w:val="00CA4A46"/>
    <w:rsid w:val="00CA5013"/>
    <w:rsid w:val="00CC51D9"/>
    <w:rsid w:val="00CE3AE9"/>
    <w:rsid w:val="00CE430C"/>
    <w:rsid w:val="00CF4464"/>
    <w:rsid w:val="00D06CA8"/>
    <w:rsid w:val="00D07256"/>
    <w:rsid w:val="00D10576"/>
    <w:rsid w:val="00D260C0"/>
    <w:rsid w:val="00D6290D"/>
    <w:rsid w:val="00D81430"/>
    <w:rsid w:val="00DA5AAF"/>
    <w:rsid w:val="00DA6A8E"/>
    <w:rsid w:val="00DB50C9"/>
    <w:rsid w:val="00DB5A84"/>
    <w:rsid w:val="00DF37BE"/>
    <w:rsid w:val="00DF5669"/>
    <w:rsid w:val="00DF5D16"/>
    <w:rsid w:val="00E12870"/>
    <w:rsid w:val="00E25792"/>
    <w:rsid w:val="00E316BA"/>
    <w:rsid w:val="00E40BAE"/>
    <w:rsid w:val="00E53D41"/>
    <w:rsid w:val="00E7075E"/>
    <w:rsid w:val="00E77604"/>
    <w:rsid w:val="00E9011D"/>
    <w:rsid w:val="00E956C8"/>
    <w:rsid w:val="00E967AE"/>
    <w:rsid w:val="00E97808"/>
    <w:rsid w:val="00ED0D42"/>
    <w:rsid w:val="00ED1F2A"/>
    <w:rsid w:val="00EE7B72"/>
    <w:rsid w:val="00EF2B98"/>
    <w:rsid w:val="00F15D23"/>
    <w:rsid w:val="00F15D57"/>
    <w:rsid w:val="00F205A5"/>
    <w:rsid w:val="00F31D2D"/>
    <w:rsid w:val="00F332A0"/>
    <w:rsid w:val="00F52C3D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D549E1-855F-4EFE-A3CC-49561B27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8E2"/>
    <w:pPr>
      <w:keepNext/>
      <w:keepLines/>
      <w:spacing w:before="120" w:after="120"/>
      <w:outlineLvl w:val="0"/>
    </w:pPr>
    <w:rPr>
      <w:rFonts w:ascii="Georgia" w:eastAsia="Georgia" w:hAnsi="Georgia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68E2"/>
    <w:pPr>
      <w:spacing w:before="240" w:after="240"/>
      <w:jc w:val="center"/>
      <w:outlineLvl w:val="0"/>
    </w:pPr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8E2"/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F68E2"/>
    <w:rPr>
      <w:rFonts w:ascii="Georgia" w:eastAsia="Georgia" w:hAnsi="Georgia"/>
      <w:b/>
      <w:bCs/>
      <w:kern w:val="44"/>
      <w:sz w:val="24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126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450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40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309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BE11-19AE-4299-9D3C-018D6B7B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zhuwenting</cp:lastModifiedBy>
  <cp:revision>5</cp:revision>
  <dcterms:created xsi:type="dcterms:W3CDTF">2018-06-20T05:08:00Z</dcterms:created>
  <dcterms:modified xsi:type="dcterms:W3CDTF">2018-06-20T06:59:00Z</dcterms:modified>
</cp:coreProperties>
</file>