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60CC" w:rsidRPr="001E20A8" w:rsidRDefault="00CF60CC" w:rsidP="00CF60CC">
      <w:pPr>
        <w:widowControl/>
        <w:spacing w:before="280" w:after="480"/>
        <w:ind w:firstLineChars="100" w:firstLine="402"/>
        <w:jc w:val="center"/>
        <w:rPr>
          <w:b/>
          <w:sz w:val="40"/>
          <w:szCs w:val="40"/>
        </w:rPr>
      </w:pPr>
      <w:proofErr w:type="spellStart"/>
      <w:r w:rsidRPr="001E20A8">
        <w:rPr>
          <w:b/>
          <w:sz w:val="40"/>
          <w:szCs w:val="40"/>
        </w:rPr>
        <w:t>Preconfig</w:t>
      </w:r>
      <w:proofErr w:type="spellEnd"/>
      <w:r w:rsidRPr="001E20A8">
        <w:rPr>
          <w:b/>
          <w:sz w:val="40"/>
          <w:szCs w:val="40"/>
        </w:rPr>
        <w:t xml:space="preserve"> User Manual</w:t>
      </w:r>
    </w:p>
    <w:p w:rsidR="00CF60CC" w:rsidRDefault="00BC7FAA" w:rsidP="00BC7FAA">
      <w:pPr>
        <w:pStyle w:val="1"/>
        <w:numPr>
          <w:ilvl w:val="0"/>
          <w:numId w:val="20"/>
        </w:numPr>
      </w:pPr>
      <w:r>
        <w:t xml:space="preserve">Set the </w:t>
      </w:r>
      <w:proofErr w:type="spellStart"/>
      <w:r>
        <w:t>Preconfig</w:t>
      </w:r>
      <w:proofErr w:type="spellEnd"/>
      <w:r>
        <w:t xml:space="preserve"> for sales order</w:t>
      </w:r>
    </w:p>
    <w:p w:rsidR="00CF60CC" w:rsidRPr="00AC3FCE" w:rsidRDefault="00CF60CC" w:rsidP="00CF60CC">
      <w:r w:rsidRPr="00D23D2E">
        <w:t>Fo</w:t>
      </w:r>
      <w:r>
        <w:t>llow the normal wholesale order</w:t>
      </w:r>
      <w:r w:rsidRPr="00D23D2E">
        <w:t xml:space="preserve"> process, before the order create batch,</w:t>
      </w:r>
      <w:r>
        <w:t xml:space="preserve"> you can see a “</w:t>
      </w:r>
      <w:r w:rsidRPr="0029006B">
        <w:t>PnP Type</w:t>
      </w:r>
      <w:r>
        <w:t xml:space="preserve">” button on the </w:t>
      </w:r>
      <w:r w:rsidRPr="0029006B">
        <w:t>Wholesale Order List webpage</w:t>
      </w:r>
      <w:r>
        <w:t xml:space="preserve">. For </w:t>
      </w:r>
      <w:proofErr w:type="spellStart"/>
      <w:r>
        <w:t>Preconfig</w:t>
      </w:r>
      <w:proofErr w:type="spellEnd"/>
      <w:r>
        <w:t xml:space="preserve"> process, you should select your order first, click the “</w:t>
      </w:r>
      <w:r w:rsidRPr="0029006B">
        <w:t>PnP Type</w:t>
      </w:r>
      <w:r>
        <w:t>” button and select “</w:t>
      </w:r>
      <w:proofErr w:type="spellStart"/>
      <w:r w:rsidRPr="0029006B">
        <w:t>Preconfig</w:t>
      </w:r>
      <w:proofErr w:type="spellEnd"/>
      <w:r>
        <w:t>”, click “</w:t>
      </w:r>
      <w:r w:rsidRPr="0029006B">
        <w:t>OK</w:t>
      </w:r>
      <w:r>
        <w:t>”. Now, your order’s PnP Type has been changed to “</w:t>
      </w:r>
      <w:proofErr w:type="spellStart"/>
      <w:r w:rsidRPr="001E20A8">
        <w:t>Preconfig</w:t>
      </w:r>
      <w:proofErr w:type="spellEnd"/>
      <w:r>
        <w:t>”.</w:t>
      </w:r>
    </w:p>
    <w:p w:rsidR="00CF60CC" w:rsidRDefault="00CF60CC" w:rsidP="00CF60CC">
      <w:pPr>
        <w:rPr>
          <w:rFonts w:eastAsiaTheme="minorEastAsia" w:hint="eastAsia"/>
        </w:rPr>
      </w:pPr>
      <w:r>
        <w:rPr>
          <w:noProof/>
        </w:rPr>
        <w:drawing>
          <wp:inline distT="0" distB="0" distL="0" distR="0">
            <wp:extent cx="5716988" cy="321232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719802" cy="3213908"/>
                    </a:xfrm>
                    <a:prstGeom prst="rect">
                      <a:avLst/>
                    </a:prstGeom>
                  </pic:spPr>
                </pic:pic>
              </a:graphicData>
            </a:graphic>
          </wp:inline>
        </w:drawing>
      </w:r>
    </w:p>
    <w:p w:rsidR="00E00AE5" w:rsidRDefault="00941810" w:rsidP="00CF60CC">
      <w:pPr>
        <w:rPr>
          <w:rFonts w:eastAsiaTheme="minorEastAsia" w:hint="eastAsia"/>
        </w:rPr>
      </w:pPr>
      <w:r>
        <w:rPr>
          <w:rFonts w:eastAsiaTheme="minorEastAsia" w:hint="eastAsia"/>
        </w:rPr>
        <w:t>Notes:</w:t>
      </w:r>
      <w:r w:rsidR="00E00AE5">
        <w:rPr>
          <w:rFonts w:eastAsiaTheme="minorEastAsia" w:hint="eastAsia"/>
        </w:rPr>
        <w:tab/>
      </w:r>
    </w:p>
    <w:p w:rsidR="001E20A8" w:rsidRDefault="00941810" w:rsidP="00E00AE5">
      <w:pPr>
        <w:ind w:firstLine="420"/>
        <w:rPr>
          <w:rFonts w:eastAsiaTheme="minorEastAsia" w:hint="eastAsia"/>
        </w:rPr>
      </w:pPr>
      <w:r>
        <w:rPr>
          <w:rFonts w:eastAsiaTheme="minorEastAsia" w:hint="eastAsia"/>
        </w:rPr>
        <w:t xml:space="preserve">Standard = </w:t>
      </w:r>
      <w:proofErr w:type="spellStart"/>
      <w:r>
        <w:rPr>
          <w:rFonts w:eastAsiaTheme="minorEastAsia" w:hint="eastAsia"/>
        </w:rPr>
        <w:t>po</w:t>
      </w:r>
      <w:proofErr w:type="spellEnd"/>
      <w:r>
        <w:rPr>
          <w:rFonts w:eastAsiaTheme="minorEastAsia" w:hint="eastAsia"/>
        </w:rPr>
        <w:t xml:space="preserve"> </w:t>
      </w:r>
      <w:r w:rsidR="00E00AE5">
        <w:rPr>
          <w:rFonts w:eastAsiaTheme="minorEastAsia" w:hint="eastAsia"/>
        </w:rPr>
        <w:t xml:space="preserve">is </w:t>
      </w:r>
      <w:r>
        <w:rPr>
          <w:rFonts w:eastAsiaTheme="minorEastAsia" w:hint="eastAsia"/>
        </w:rPr>
        <w:t>in full case</w:t>
      </w:r>
      <w:r w:rsidR="00E00AE5">
        <w:rPr>
          <w:rFonts w:eastAsiaTheme="minorEastAsia" w:hint="eastAsia"/>
        </w:rPr>
        <w:t xml:space="preserve"> packed</w:t>
      </w:r>
      <w:r>
        <w:rPr>
          <w:rFonts w:eastAsiaTheme="minorEastAsia" w:hint="eastAsia"/>
        </w:rPr>
        <w:t xml:space="preserve"> and ship</w:t>
      </w:r>
      <w:r w:rsidR="00E00AE5">
        <w:rPr>
          <w:rFonts w:eastAsiaTheme="minorEastAsia" w:hint="eastAsia"/>
        </w:rPr>
        <w:t>ped</w:t>
      </w:r>
    </w:p>
    <w:p w:rsidR="00E00AE5" w:rsidRDefault="00E00AE5" w:rsidP="00E00AE5">
      <w:pPr>
        <w:ind w:firstLine="420"/>
        <w:rPr>
          <w:rFonts w:eastAsiaTheme="minorEastAsia" w:hint="eastAsia"/>
        </w:rPr>
      </w:pPr>
      <w:proofErr w:type="spellStart"/>
      <w:r>
        <w:rPr>
          <w:rFonts w:eastAsiaTheme="minorEastAsia" w:hint="eastAsia"/>
        </w:rPr>
        <w:t>Preconfig</w:t>
      </w:r>
      <w:proofErr w:type="spellEnd"/>
      <w:r>
        <w:rPr>
          <w:rFonts w:eastAsiaTheme="minorEastAsia" w:hint="eastAsia"/>
        </w:rPr>
        <w:t xml:space="preserve"> = Factory pack the </w:t>
      </w:r>
      <w:proofErr w:type="spellStart"/>
      <w:r>
        <w:rPr>
          <w:rFonts w:eastAsiaTheme="minorEastAsia" w:hint="eastAsia"/>
        </w:rPr>
        <w:t>po</w:t>
      </w:r>
      <w:proofErr w:type="spellEnd"/>
    </w:p>
    <w:p w:rsidR="00E00AE5" w:rsidRPr="001E20A8" w:rsidRDefault="00E00AE5" w:rsidP="00E00AE5">
      <w:pPr>
        <w:ind w:firstLine="420"/>
        <w:rPr>
          <w:rFonts w:eastAsiaTheme="minorEastAsia" w:hint="eastAsia"/>
        </w:rPr>
      </w:pPr>
      <w:r>
        <w:rPr>
          <w:rFonts w:eastAsiaTheme="minorEastAsia" w:hint="eastAsia"/>
        </w:rPr>
        <w:t xml:space="preserve">Pick and Pack = </w:t>
      </w:r>
    </w:p>
    <w:p w:rsidR="00BC7FAA" w:rsidRDefault="00BC7FAA" w:rsidP="00BC7FAA">
      <w:pPr>
        <w:pStyle w:val="1"/>
        <w:numPr>
          <w:ilvl w:val="0"/>
          <w:numId w:val="20"/>
        </w:numPr>
      </w:pPr>
      <w:r>
        <w:t xml:space="preserve">Create Batch of </w:t>
      </w:r>
      <w:proofErr w:type="spellStart"/>
      <w:r>
        <w:t>Preconfig</w:t>
      </w:r>
      <w:proofErr w:type="spellEnd"/>
      <w:r>
        <w:t xml:space="preserve"> Orders</w:t>
      </w:r>
    </w:p>
    <w:p w:rsidR="001A097A" w:rsidRPr="001A097A" w:rsidRDefault="001A097A" w:rsidP="001A097A">
      <w:pPr>
        <w:rPr>
          <w:rFonts w:eastAsiaTheme="minorEastAsia"/>
        </w:rPr>
      </w:pPr>
      <w:r>
        <w:rPr>
          <w:rFonts w:eastAsiaTheme="minorEastAsia"/>
        </w:rPr>
        <w:t xml:space="preserve">Distribution team will do the </w:t>
      </w:r>
      <w:proofErr w:type="spellStart"/>
      <w:r>
        <w:rPr>
          <w:rFonts w:eastAsiaTheme="minorEastAsia"/>
        </w:rPr>
        <w:t>preconfig</w:t>
      </w:r>
      <w:proofErr w:type="spellEnd"/>
      <w:r>
        <w:rPr>
          <w:rFonts w:eastAsiaTheme="minorEastAsia"/>
        </w:rPr>
        <w:t xml:space="preserve"> orders.</w:t>
      </w:r>
    </w:p>
    <w:p w:rsidR="00CF60CC" w:rsidRPr="00AC3FCE" w:rsidRDefault="00E4500E" w:rsidP="00E4500E">
      <w:pPr>
        <w:pStyle w:val="a7"/>
      </w:pPr>
      <w:r>
        <w:t xml:space="preserve">2.1 </w:t>
      </w:r>
      <w:r w:rsidR="00CF60CC" w:rsidRPr="00AC3FCE">
        <w:t>When you create batch</w:t>
      </w:r>
      <w:r w:rsidR="00CF60CC">
        <w:t>, please make sure the “PnP Type” is changed to “</w:t>
      </w:r>
      <w:proofErr w:type="spellStart"/>
      <w:r w:rsidR="00CF60CC">
        <w:t>Preconfig</w:t>
      </w:r>
      <w:proofErr w:type="spellEnd"/>
      <w:r w:rsidR="00CF60CC">
        <w:t>”.</w:t>
      </w:r>
    </w:p>
    <w:p w:rsidR="00CF60CC" w:rsidRPr="003D192D" w:rsidRDefault="00CF60CC" w:rsidP="00CF60CC">
      <w:pPr>
        <w:rPr>
          <w:rFonts w:eastAsiaTheme="minorEastAsia"/>
        </w:rPr>
      </w:pPr>
      <w:r>
        <w:rPr>
          <w:noProof/>
        </w:rPr>
        <w:lastRenderedPageBreak/>
        <w:drawing>
          <wp:inline distT="0" distB="0" distL="0" distR="0">
            <wp:extent cx="5788549" cy="2210462"/>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783524" cy="2208543"/>
                    </a:xfrm>
                    <a:prstGeom prst="rect">
                      <a:avLst/>
                    </a:prstGeom>
                  </pic:spPr>
                </pic:pic>
              </a:graphicData>
            </a:graphic>
          </wp:inline>
        </w:drawing>
      </w:r>
    </w:p>
    <w:p w:rsidR="00CF60CC" w:rsidRPr="007D529E" w:rsidRDefault="00E4500E" w:rsidP="00E4500E">
      <w:pPr>
        <w:pStyle w:val="a7"/>
      </w:pPr>
      <w:r>
        <w:t xml:space="preserve">2.2 </w:t>
      </w:r>
      <w:r w:rsidR="00CF60CC" w:rsidRPr="00E4500E">
        <w:t xml:space="preserve">Select the batch you just created which “PnP Type” is </w:t>
      </w:r>
      <w:proofErr w:type="spellStart"/>
      <w:r w:rsidR="00CF60CC" w:rsidRPr="00E4500E">
        <w:t>Preconfig</w:t>
      </w:r>
      <w:proofErr w:type="spellEnd"/>
      <w:r w:rsidR="00CF60CC" w:rsidRPr="00E4500E">
        <w:t>, you will find a “</w:t>
      </w:r>
      <w:proofErr w:type="spellStart"/>
      <w:r w:rsidR="00CF60CC" w:rsidRPr="00E4500E">
        <w:t>Preconfig</w:t>
      </w:r>
      <w:proofErr w:type="spellEnd"/>
      <w:r w:rsidR="00CF60CC" w:rsidRPr="00E4500E">
        <w:t>” button right after “Edit” button. Click the “</w:t>
      </w:r>
      <w:proofErr w:type="spellStart"/>
      <w:r w:rsidR="00CF60CC" w:rsidRPr="00E4500E">
        <w:t>Preconfig</w:t>
      </w:r>
      <w:proofErr w:type="spellEnd"/>
      <w:r w:rsidR="00CF60CC" w:rsidRPr="00E4500E">
        <w:t>” button.</w:t>
      </w:r>
    </w:p>
    <w:p w:rsidR="00CF60CC" w:rsidRDefault="00E4500E" w:rsidP="00CF60CC">
      <w:r>
        <w:rPr>
          <w:noProof/>
        </w:rPr>
        <w:drawing>
          <wp:inline distT="0" distB="0" distL="0" distR="0">
            <wp:extent cx="5274310" cy="2474595"/>
            <wp:effectExtent l="0" t="0" r="254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274310" cy="2474595"/>
                    </a:xfrm>
                    <a:prstGeom prst="rect">
                      <a:avLst/>
                    </a:prstGeom>
                  </pic:spPr>
                </pic:pic>
              </a:graphicData>
            </a:graphic>
          </wp:inline>
        </w:drawing>
      </w:r>
    </w:p>
    <w:p w:rsidR="00CF60CC" w:rsidRDefault="00E4500E" w:rsidP="00EA38CD">
      <w:pPr>
        <w:pStyle w:val="a7"/>
      </w:pPr>
      <w:r>
        <w:t>2.3</w:t>
      </w:r>
      <w:r w:rsidR="00CF60CC" w:rsidRPr="00AC3FCE">
        <w:t xml:space="preserve"> </w:t>
      </w:r>
      <w:r w:rsidR="00CF60CC">
        <w:t>Now</w:t>
      </w:r>
      <w:r>
        <w:t xml:space="preserve"> you can see a webpage like below</w:t>
      </w:r>
      <w:r w:rsidR="00CF60CC">
        <w:t xml:space="preserve">, click “New” button, select your E&amp;E SO No. and </w:t>
      </w:r>
      <w:r w:rsidR="00EA38CD">
        <w:t xml:space="preserve">suitable Carton Size, the carton weight will be generated based on select carton. </w:t>
      </w:r>
      <w:r w:rsidR="00CF60CC">
        <w:t xml:space="preserve"> And you can also choose an Item No. to name this carton, though this is not necessary. Click “Save” to save it. </w:t>
      </w:r>
    </w:p>
    <w:p w:rsidR="00CF60CC" w:rsidRPr="00EA38CD" w:rsidRDefault="00EA38CD" w:rsidP="00CF60CC">
      <w:pPr>
        <w:rPr>
          <w:rStyle w:val="AmStyle1Char"/>
          <w:rFonts w:asciiTheme="minorHAnsi" w:eastAsiaTheme="minorEastAsia" w:hAnsiTheme="minorHAnsi"/>
          <w:b w:val="0"/>
          <w:bCs w:val="0"/>
          <w:kern w:val="2"/>
          <w:sz w:val="24"/>
          <w:szCs w:val="22"/>
        </w:rPr>
      </w:pPr>
      <w:r>
        <w:rPr>
          <w:noProof/>
        </w:rPr>
        <w:drawing>
          <wp:inline distT="0" distB="0" distL="0" distR="0">
            <wp:extent cx="5274310" cy="113220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274310" cy="1132205"/>
                    </a:xfrm>
                    <a:prstGeom prst="rect">
                      <a:avLst/>
                    </a:prstGeom>
                  </pic:spPr>
                </pic:pic>
              </a:graphicData>
            </a:graphic>
          </wp:inline>
        </w:drawing>
      </w:r>
    </w:p>
    <w:p w:rsidR="00CF60CC" w:rsidRDefault="00CF60CC" w:rsidP="00EA38CD">
      <w:pPr>
        <w:pStyle w:val="a6"/>
        <w:numPr>
          <w:ilvl w:val="0"/>
          <w:numId w:val="21"/>
        </w:numPr>
        <w:ind w:firstLineChars="0"/>
        <w:rPr>
          <w:rStyle w:val="AmStyle1Char"/>
          <w:sz w:val="21"/>
        </w:rPr>
      </w:pPr>
      <w:proofErr w:type="spellStart"/>
      <w:r w:rsidRPr="00EA38CD">
        <w:rPr>
          <w:rStyle w:val="AmStyle1Char"/>
          <w:rFonts w:hint="eastAsia"/>
          <w:sz w:val="21"/>
        </w:rPr>
        <w:t>A</w:t>
      </w:r>
      <w:r w:rsidRPr="00EA38CD">
        <w:rPr>
          <w:rStyle w:val="AmStyle1Char"/>
          <w:sz w:val="21"/>
        </w:rPr>
        <w:t>uto.Config</w:t>
      </w:r>
      <w:proofErr w:type="spellEnd"/>
      <w:r w:rsidRPr="00EA38CD">
        <w:rPr>
          <w:rStyle w:val="AmStyle1Char"/>
          <w:sz w:val="21"/>
        </w:rPr>
        <w:t xml:space="preserve">: select one carton and click auto </w:t>
      </w:r>
      <w:proofErr w:type="spellStart"/>
      <w:r w:rsidRPr="00EA38CD">
        <w:rPr>
          <w:rStyle w:val="AmStyle1Char"/>
          <w:sz w:val="21"/>
        </w:rPr>
        <w:t>config</w:t>
      </w:r>
      <w:proofErr w:type="spellEnd"/>
      <w:r w:rsidRPr="00EA38CD">
        <w:rPr>
          <w:rStyle w:val="AmStyle1Char"/>
          <w:sz w:val="21"/>
        </w:rPr>
        <w:t xml:space="preserve"> button to generate the cartons for all the orders with the </w:t>
      </w:r>
      <w:r w:rsidR="00631DBF">
        <w:rPr>
          <w:rStyle w:val="AmStyle1Char"/>
          <w:sz w:val="21"/>
        </w:rPr>
        <w:t xml:space="preserve">same items and </w:t>
      </w:r>
      <w:r w:rsidRPr="00EA38CD">
        <w:rPr>
          <w:rStyle w:val="AmStyle1Char"/>
          <w:sz w:val="21"/>
        </w:rPr>
        <w:t>same structure of selected carton.</w:t>
      </w:r>
    </w:p>
    <w:p w:rsidR="00631DBF" w:rsidRDefault="00631DBF" w:rsidP="00631DBF">
      <w:pPr>
        <w:pStyle w:val="a6"/>
        <w:ind w:left="420" w:firstLineChars="0" w:firstLine="0"/>
        <w:rPr>
          <w:rStyle w:val="AmStyle1Char"/>
          <w:rFonts w:eastAsiaTheme="minorEastAsia"/>
          <w:sz w:val="21"/>
        </w:rPr>
      </w:pPr>
      <w:r>
        <w:rPr>
          <w:noProof/>
        </w:rPr>
        <w:drawing>
          <wp:inline distT="0" distB="0" distL="0" distR="0">
            <wp:extent cx="5274310" cy="44450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274310" cy="444500"/>
                    </a:xfrm>
                    <a:prstGeom prst="rect">
                      <a:avLst/>
                    </a:prstGeom>
                  </pic:spPr>
                </pic:pic>
              </a:graphicData>
            </a:graphic>
          </wp:inline>
        </w:drawing>
      </w:r>
    </w:p>
    <w:p w:rsidR="0060231D" w:rsidRPr="0060231D" w:rsidRDefault="0060231D" w:rsidP="00631DBF">
      <w:pPr>
        <w:pStyle w:val="a6"/>
        <w:ind w:left="420" w:firstLineChars="0" w:firstLine="0"/>
        <w:rPr>
          <w:rStyle w:val="AmStyle1Char"/>
          <w:rFonts w:eastAsiaTheme="minorEastAsia"/>
          <w:sz w:val="21"/>
          <w:u w:val="single"/>
        </w:rPr>
      </w:pPr>
      <w:r>
        <w:rPr>
          <w:rStyle w:val="AmStyle1Char"/>
          <w:rFonts w:eastAsiaTheme="minorEastAsia"/>
          <w:sz w:val="21"/>
          <w:u w:val="single"/>
        </w:rPr>
        <w:t>B</w:t>
      </w:r>
      <w:r w:rsidRPr="0060231D">
        <w:rPr>
          <w:rStyle w:val="AmStyle1Char"/>
          <w:rFonts w:eastAsiaTheme="minorEastAsia" w:hint="eastAsia"/>
          <w:sz w:val="21"/>
          <w:u w:val="single"/>
        </w:rPr>
        <w:t>uttons</w:t>
      </w:r>
    </w:p>
    <w:p w:rsidR="00CF60CC" w:rsidRPr="00EA38CD" w:rsidRDefault="00CF60CC" w:rsidP="0060231D">
      <w:pPr>
        <w:pStyle w:val="a6"/>
        <w:numPr>
          <w:ilvl w:val="1"/>
          <w:numId w:val="22"/>
        </w:numPr>
        <w:ind w:firstLineChars="0"/>
        <w:rPr>
          <w:rStyle w:val="AmStyle1Char"/>
          <w:sz w:val="21"/>
        </w:rPr>
      </w:pPr>
      <w:r w:rsidRPr="00EA38CD">
        <w:rPr>
          <w:rStyle w:val="AmStyle1Char"/>
          <w:sz w:val="21"/>
        </w:rPr>
        <w:t xml:space="preserve">New: to create a new carton size for one </w:t>
      </w:r>
      <w:proofErr w:type="spellStart"/>
      <w:r w:rsidRPr="00EA38CD">
        <w:rPr>
          <w:rStyle w:val="AmStyle1Char"/>
          <w:sz w:val="21"/>
        </w:rPr>
        <w:t>macola</w:t>
      </w:r>
      <w:proofErr w:type="spellEnd"/>
      <w:r w:rsidRPr="00EA38CD">
        <w:rPr>
          <w:rStyle w:val="AmStyle1Char"/>
          <w:sz w:val="21"/>
        </w:rPr>
        <w:t xml:space="preserve"> order.</w:t>
      </w:r>
    </w:p>
    <w:p w:rsidR="00CF60CC" w:rsidRPr="00EA38CD" w:rsidRDefault="00CF60CC" w:rsidP="0060231D">
      <w:pPr>
        <w:pStyle w:val="a6"/>
        <w:numPr>
          <w:ilvl w:val="1"/>
          <w:numId w:val="22"/>
        </w:numPr>
        <w:ind w:firstLineChars="0"/>
        <w:rPr>
          <w:rStyle w:val="AmStyle1Char"/>
          <w:sz w:val="21"/>
        </w:rPr>
      </w:pPr>
      <w:r w:rsidRPr="00EA38CD">
        <w:rPr>
          <w:rStyle w:val="AmStyle1Char"/>
          <w:sz w:val="21"/>
        </w:rPr>
        <w:t>Add: to add the item into this carton</w:t>
      </w:r>
    </w:p>
    <w:p w:rsidR="00CF60CC" w:rsidRPr="00EA38CD" w:rsidRDefault="00CF60CC" w:rsidP="0060231D">
      <w:pPr>
        <w:pStyle w:val="a6"/>
        <w:numPr>
          <w:ilvl w:val="1"/>
          <w:numId w:val="22"/>
        </w:numPr>
        <w:ind w:firstLineChars="0"/>
        <w:rPr>
          <w:rStyle w:val="AmStyle1Char"/>
          <w:sz w:val="21"/>
        </w:rPr>
      </w:pPr>
      <w:proofErr w:type="spellStart"/>
      <w:r w:rsidRPr="00EA38CD">
        <w:rPr>
          <w:rStyle w:val="AmStyle1Char"/>
          <w:sz w:val="21"/>
        </w:rPr>
        <w:lastRenderedPageBreak/>
        <w:t>Gen.Ctns</w:t>
      </w:r>
      <w:proofErr w:type="spellEnd"/>
      <w:r w:rsidRPr="00EA38CD">
        <w:rPr>
          <w:rStyle w:val="AmStyle1Char"/>
          <w:sz w:val="21"/>
        </w:rPr>
        <w:t>: to print out the carton UCC-128 Carton label.</w:t>
      </w:r>
    </w:p>
    <w:p w:rsidR="00EA38CD" w:rsidRDefault="00CF60CC" w:rsidP="0060231D">
      <w:pPr>
        <w:pStyle w:val="a6"/>
        <w:numPr>
          <w:ilvl w:val="1"/>
          <w:numId w:val="22"/>
        </w:numPr>
        <w:ind w:firstLineChars="0"/>
        <w:rPr>
          <w:rStyle w:val="AmStyle1Char"/>
          <w:sz w:val="21"/>
        </w:rPr>
      </w:pPr>
      <w:r w:rsidRPr="00EA38CD">
        <w:rPr>
          <w:rStyle w:val="AmStyle1Char"/>
          <w:sz w:val="21"/>
        </w:rPr>
        <w:t xml:space="preserve">Print </w:t>
      </w:r>
      <w:proofErr w:type="spellStart"/>
      <w:r w:rsidRPr="00EA38CD">
        <w:rPr>
          <w:rStyle w:val="AmStyle1Char"/>
          <w:sz w:val="21"/>
        </w:rPr>
        <w:t>Instr</w:t>
      </w:r>
      <w:proofErr w:type="spellEnd"/>
      <w:r w:rsidRPr="00EA38CD">
        <w:rPr>
          <w:rStyle w:val="AmStyle1Char"/>
          <w:sz w:val="21"/>
        </w:rPr>
        <w:t>: to print out the pack instruction document.</w:t>
      </w:r>
    </w:p>
    <w:p w:rsidR="00EA38CD" w:rsidRPr="0060231D" w:rsidRDefault="0060231D" w:rsidP="00EA38CD">
      <w:pPr>
        <w:pStyle w:val="a6"/>
        <w:ind w:left="420" w:firstLineChars="0" w:firstLine="0"/>
        <w:rPr>
          <w:rStyle w:val="AmStyle1Char"/>
          <w:rFonts w:eastAsiaTheme="minorEastAsia"/>
          <w:sz w:val="21"/>
          <w:u w:val="single"/>
        </w:rPr>
      </w:pPr>
      <w:r w:rsidRPr="0060231D">
        <w:rPr>
          <w:rStyle w:val="AmStyle1Char"/>
          <w:rFonts w:eastAsiaTheme="minorEastAsia" w:hint="eastAsia"/>
          <w:sz w:val="21"/>
          <w:u w:val="single"/>
        </w:rPr>
        <w:t>Fields</w:t>
      </w:r>
    </w:p>
    <w:p w:rsidR="0060231D" w:rsidRDefault="0060231D" w:rsidP="0060231D">
      <w:pPr>
        <w:pStyle w:val="a6"/>
        <w:numPr>
          <w:ilvl w:val="0"/>
          <w:numId w:val="23"/>
        </w:numPr>
        <w:ind w:firstLineChars="0"/>
        <w:rPr>
          <w:rStyle w:val="AmStyle1Char"/>
          <w:rFonts w:eastAsiaTheme="minorEastAsia"/>
          <w:sz w:val="21"/>
        </w:rPr>
      </w:pPr>
      <w:r>
        <w:rPr>
          <w:rStyle w:val="AmStyle1Char"/>
          <w:rFonts w:eastAsiaTheme="minorEastAsia" w:hint="eastAsia"/>
          <w:sz w:val="21"/>
        </w:rPr>
        <w:t>Carton Item No.:</w:t>
      </w:r>
      <w:r>
        <w:rPr>
          <w:rStyle w:val="AmStyle1Char"/>
          <w:rFonts w:eastAsiaTheme="minorEastAsia"/>
          <w:sz w:val="21"/>
        </w:rPr>
        <w:t xml:space="preserve"> it is used if we have the carton size item in our item master list. When it is select, the carton size and carton weight value will be default value based on carton item no.</w:t>
      </w:r>
    </w:p>
    <w:p w:rsidR="0060231D" w:rsidRDefault="0060231D" w:rsidP="0060231D">
      <w:pPr>
        <w:pStyle w:val="a6"/>
        <w:numPr>
          <w:ilvl w:val="0"/>
          <w:numId w:val="23"/>
        </w:numPr>
        <w:ind w:firstLineChars="0"/>
        <w:rPr>
          <w:rStyle w:val="AmStyle1Char"/>
          <w:rFonts w:eastAsiaTheme="minorEastAsia"/>
          <w:sz w:val="21"/>
        </w:rPr>
      </w:pPr>
      <w:r>
        <w:rPr>
          <w:rStyle w:val="AmStyle1Char"/>
          <w:rFonts w:eastAsiaTheme="minorEastAsia"/>
          <w:sz w:val="21"/>
        </w:rPr>
        <w:t>Icon besides carton size</w:t>
      </w:r>
    </w:p>
    <w:p w:rsidR="0060231D" w:rsidRDefault="0060231D" w:rsidP="0060231D">
      <w:pPr>
        <w:pStyle w:val="a6"/>
        <w:ind w:left="840" w:firstLineChars="0" w:firstLine="0"/>
        <w:rPr>
          <w:rStyle w:val="AmStyle1Char"/>
          <w:rFonts w:eastAsiaTheme="minorEastAsia"/>
          <w:sz w:val="21"/>
        </w:rPr>
      </w:pPr>
      <w:r>
        <w:rPr>
          <w:noProof/>
        </w:rPr>
        <w:drawing>
          <wp:inline distT="0" distB="0" distL="0" distR="0">
            <wp:extent cx="1834896" cy="13928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1934277" cy="146827"/>
                    </a:xfrm>
                    <a:prstGeom prst="rect">
                      <a:avLst/>
                    </a:prstGeom>
                  </pic:spPr>
                </pic:pic>
              </a:graphicData>
            </a:graphic>
          </wp:inline>
        </w:drawing>
      </w:r>
    </w:p>
    <w:p w:rsidR="0060231D" w:rsidRPr="0060231D" w:rsidRDefault="0060231D" w:rsidP="0060231D">
      <w:pPr>
        <w:pStyle w:val="a6"/>
        <w:ind w:left="840" w:firstLineChars="0" w:firstLine="0"/>
        <w:rPr>
          <w:rStyle w:val="AmStyle1Char"/>
          <w:rFonts w:eastAsiaTheme="minorEastAsia"/>
          <w:sz w:val="21"/>
        </w:rPr>
      </w:pPr>
      <w:r>
        <w:rPr>
          <w:rStyle w:val="AmStyle1Char"/>
          <w:rFonts w:eastAsiaTheme="minorEastAsia"/>
          <w:sz w:val="21"/>
        </w:rPr>
        <w:t>T</w:t>
      </w:r>
      <w:r>
        <w:rPr>
          <w:rStyle w:val="AmStyle1Char"/>
          <w:rFonts w:eastAsiaTheme="minorEastAsia" w:hint="eastAsia"/>
          <w:sz w:val="21"/>
        </w:rPr>
        <w:t xml:space="preserve">his </w:t>
      </w:r>
      <w:r>
        <w:rPr>
          <w:rStyle w:val="AmStyle1Char"/>
          <w:rFonts w:eastAsiaTheme="minorEastAsia"/>
          <w:sz w:val="21"/>
        </w:rPr>
        <w:t>icon is to pop up the carton added page and user can add a new carton size.</w:t>
      </w:r>
    </w:p>
    <w:p w:rsidR="00CF60CC" w:rsidRDefault="00EA38CD" w:rsidP="00EA38CD">
      <w:pPr>
        <w:rPr>
          <w:rStyle w:val="AmStyle1Char"/>
          <w:rFonts w:asciiTheme="minorHAnsi" w:eastAsia="Segoe UI" w:hAnsiTheme="minorHAnsi"/>
          <w:b w:val="0"/>
          <w:bCs w:val="0"/>
          <w:kern w:val="2"/>
          <w:sz w:val="24"/>
          <w:szCs w:val="22"/>
        </w:rPr>
      </w:pPr>
      <w:r w:rsidRPr="00EA38CD">
        <w:rPr>
          <w:rStyle w:val="AmStyle1Char"/>
          <w:rFonts w:asciiTheme="minorHAnsi" w:eastAsia="Segoe UI" w:hAnsiTheme="minorHAnsi"/>
          <w:b w:val="0"/>
          <w:bCs w:val="0"/>
          <w:kern w:val="2"/>
          <w:sz w:val="24"/>
          <w:szCs w:val="22"/>
        </w:rPr>
        <w:t xml:space="preserve">2.4 </w:t>
      </w:r>
      <w:r w:rsidR="00CF60CC" w:rsidRPr="00EA38CD">
        <w:rPr>
          <w:rStyle w:val="AmStyle1Char"/>
          <w:rFonts w:asciiTheme="minorHAnsi" w:eastAsia="Segoe UI" w:hAnsiTheme="minorHAnsi"/>
          <w:b w:val="0"/>
          <w:bCs w:val="0"/>
          <w:kern w:val="2"/>
          <w:sz w:val="24"/>
          <w:szCs w:val="22"/>
        </w:rPr>
        <w:t xml:space="preserve">select the carton you just created, click “Add” button. You will see an Add webpage, there will be all the items here you can add it to this carton, and you can also readjust the case pack qty. to make sure they are just can be packed in full case. Then click “Add” button on Add webpage. System will prompt the message as “Add successfully”. </w:t>
      </w:r>
    </w:p>
    <w:p w:rsidR="00EA38CD" w:rsidRDefault="00EA38CD" w:rsidP="00EA38CD">
      <w:pPr>
        <w:rPr>
          <w:rFonts w:eastAsiaTheme="minorEastAsia"/>
        </w:rPr>
      </w:pPr>
      <w:r>
        <w:rPr>
          <w:noProof/>
        </w:rPr>
        <w:drawing>
          <wp:inline distT="0" distB="0" distL="0" distR="0">
            <wp:extent cx="5274310" cy="1003935"/>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274310" cy="1003935"/>
                    </a:xfrm>
                    <a:prstGeom prst="rect">
                      <a:avLst/>
                    </a:prstGeom>
                  </pic:spPr>
                </pic:pic>
              </a:graphicData>
            </a:graphic>
          </wp:inline>
        </w:drawing>
      </w:r>
    </w:p>
    <w:p w:rsidR="00CF60CC" w:rsidRDefault="00EA38CD" w:rsidP="00CF60CC">
      <w:pPr>
        <w:rPr>
          <w:rStyle w:val="AmtestChar"/>
          <w:rFonts w:asciiTheme="minorHAnsi" w:eastAsiaTheme="minorEastAsia" w:hAnsiTheme="minorHAnsi" w:cstheme="minorBidi"/>
          <w:b w:val="0"/>
          <w:bCs w:val="0"/>
          <w:kern w:val="2"/>
          <w:sz w:val="24"/>
          <w:szCs w:val="22"/>
        </w:rPr>
      </w:pPr>
      <w:r>
        <w:rPr>
          <w:noProof/>
        </w:rPr>
        <w:drawing>
          <wp:inline distT="0" distB="0" distL="0" distR="0">
            <wp:extent cx="5274310" cy="1533525"/>
            <wp:effectExtent l="0" t="0" r="254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274310" cy="1533525"/>
                    </a:xfrm>
                    <a:prstGeom prst="rect">
                      <a:avLst/>
                    </a:prstGeom>
                  </pic:spPr>
                </pic:pic>
              </a:graphicData>
            </a:graphic>
          </wp:inline>
        </w:drawing>
      </w:r>
    </w:p>
    <w:p w:rsidR="00631DBF" w:rsidRDefault="00631DBF" w:rsidP="00CF60CC">
      <w:pPr>
        <w:rPr>
          <w:rStyle w:val="AmtestChar"/>
          <w:rFonts w:asciiTheme="minorHAnsi" w:eastAsiaTheme="minorEastAsia" w:hAnsiTheme="minorHAnsi" w:cstheme="minorBidi"/>
          <w:b w:val="0"/>
          <w:bCs w:val="0"/>
          <w:kern w:val="2"/>
          <w:sz w:val="24"/>
          <w:szCs w:val="22"/>
        </w:rPr>
      </w:pPr>
      <w:r>
        <w:rPr>
          <w:rStyle w:val="AmtestChar"/>
          <w:rFonts w:asciiTheme="minorHAnsi" w:eastAsiaTheme="minorEastAsia" w:hAnsiTheme="minorHAnsi" w:cstheme="minorBidi"/>
          <w:b w:val="0"/>
          <w:bCs w:val="0"/>
          <w:kern w:val="2"/>
          <w:sz w:val="24"/>
          <w:szCs w:val="22"/>
        </w:rPr>
        <w:t>C</w:t>
      </w:r>
      <w:r>
        <w:rPr>
          <w:rStyle w:val="AmtestChar"/>
          <w:rFonts w:asciiTheme="minorHAnsi" w:eastAsiaTheme="minorEastAsia" w:hAnsiTheme="minorHAnsi" w:cstheme="minorBidi" w:hint="eastAsia"/>
          <w:b w:val="0"/>
          <w:bCs w:val="0"/>
          <w:kern w:val="2"/>
          <w:sz w:val="24"/>
          <w:szCs w:val="22"/>
        </w:rPr>
        <w:t xml:space="preserve">lick </w:t>
      </w:r>
      <w:r>
        <w:rPr>
          <w:rStyle w:val="AmtestChar"/>
          <w:rFonts w:asciiTheme="minorHAnsi" w:eastAsiaTheme="minorEastAsia" w:hAnsiTheme="minorHAnsi" w:cstheme="minorBidi"/>
          <w:b w:val="0"/>
          <w:bCs w:val="0"/>
          <w:kern w:val="2"/>
          <w:sz w:val="24"/>
          <w:szCs w:val="22"/>
        </w:rPr>
        <w:t xml:space="preserve">ok button and go back below pages </w:t>
      </w:r>
    </w:p>
    <w:p w:rsidR="00631DBF" w:rsidRDefault="00631DBF" w:rsidP="00CF60CC">
      <w:pPr>
        <w:rPr>
          <w:rStyle w:val="AmtestChar"/>
          <w:rFonts w:asciiTheme="minorHAnsi" w:eastAsiaTheme="minorEastAsia" w:hAnsiTheme="minorHAnsi" w:cstheme="minorBidi"/>
          <w:b w:val="0"/>
          <w:bCs w:val="0"/>
          <w:kern w:val="2"/>
          <w:sz w:val="24"/>
          <w:szCs w:val="22"/>
        </w:rPr>
      </w:pPr>
      <w:r>
        <w:rPr>
          <w:noProof/>
        </w:rPr>
        <w:drawing>
          <wp:inline distT="0" distB="0" distL="0" distR="0">
            <wp:extent cx="5274310" cy="433070"/>
            <wp:effectExtent l="0" t="0" r="254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274310" cy="433070"/>
                    </a:xfrm>
                    <a:prstGeom prst="rect">
                      <a:avLst/>
                    </a:prstGeom>
                  </pic:spPr>
                </pic:pic>
              </a:graphicData>
            </a:graphic>
          </wp:inline>
        </w:drawing>
      </w:r>
    </w:p>
    <w:p w:rsidR="00631DBF" w:rsidRDefault="00631DBF" w:rsidP="00631DBF">
      <w:pPr>
        <w:rPr>
          <w:rStyle w:val="AmtestChar"/>
          <w:rFonts w:asciiTheme="minorHAnsi" w:eastAsiaTheme="minorEastAsia" w:hAnsiTheme="minorHAnsi" w:cstheme="minorBidi"/>
          <w:b w:val="0"/>
          <w:bCs w:val="0"/>
          <w:kern w:val="2"/>
          <w:sz w:val="24"/>
          <w:szCs w:val="22"/>
        </w:rPr>
      </w:pPr>
      <w:r>
        <w:rPr>
          <w:rStyle w:val="AmtestChar"/>
          <w:rFonts w:asciiTheme="minorHAnsi" w:eastAsiaTheme="minorEastAsia" w:hAnsiTheme="minorHAnsi" w:cstheme="minorBidi"/>
          <w:b w:val="0"/>
          <w:bCs w:val="0"/>
          <w:kern w:val="2"/>
          <w:sz w:val="24"/>
          <w:szCs w:val="22"/>
        </w:rPr>
        <w:t>T</w:t>
      </w:r>
      <w:r>
        <w:rPr>
          <w:rStyle w:val="AmtestChar"/>
          <w:rFonts w:asciiTheme="minorHAnsi" w:eastAsiaTheme="minorEastAsia" w:hAnsiTheme="minorHAnsi" w:cstheme="minorBidi" w:hint="eastAsia"/>
          <w:b w:val="0"/>
          <w:bCs w:val="0"/>
          <w:kern w:val="2"/>
          <w:sz w:val="24"/>
          <w:szCs w:val="22"/>
        </w:rPr>
        <w:t xml:space="preserve">otal </w:t>
      </w:r>
      <w:proofErr w:type="spellStart"/>
      <w:r>
        <w:rPr>
          <w:rStyle w:val="AmtestChar"/>
          <w:rFonts w:asciiTheme="minorHAnsi" w:eastAsiaTheme="minorEastAsia" w:hAnsiTheme="minorHAnsi" w:cstheme="minorBidi"/>
          <w:b w:val="0"/>
          <w:bCs w:val="0"/>
          <w:kern w:val="2"/>
          <w:sz w:val="24"/>
          <w:szCs w:val="22"/>
        </w:rPr>
        <w:t>crtns</w:t>
      </w:r>
      <w:proofErr w:type="spellEnd"/>
      <w:r>
        <w:rPr>
          <w:rStyle w:val="AmtestChar"/>
          <w:rFonts w:asciiTheme="minorHAnsi" w:eastAsiaTheme="minorEastAsia" w:hAnsiTheme="minorHAnsi" w:cstheme="minorBidi"/>
          <w:b w:val="0"/>
          <w:bCs w:val="0"/>
          <w:kern w:val="2"/>
          <w:sz w:val="24"/>
          <w:szCs w:val="22"/>
        </w:rPr>
        <w:t>=Item Qty to ship/Case pack qty</w:t>
      </w:r>
    </w:p>
    <w:p w:rsidR="00CF60CC" w:rsidRPr="00CB73D8" w:rsidRDefault="00631DBF" w:rsidP="00631DBF">
      <w:pPr>
        <w:rPr>
          <w:rStyle w:val="AmtestChar"/>
          <w:rFonts w:asciiTheme="minorHAnsi" w:eastAsiaTheme="minorEastAsia" w:hAnsiTheme="minorHAnsi" w:cstheme="minorBidi"/>
          <w:b w:val="0"/>
          <w:bCs w:val="0"/>
          <w:kern w:val="2"/>
          <w:sz w:val="24"/>
          <w:szCs w:val="22"/>
        </w:rPr>
      </w:pPr>
      <w:r w:rsidRPr="00CB73D8">
        <w:rPr>
          <w:rStyle w:val="AmtestChar"/>
          <w:b w:val="0"/>
          <w:sz w:val="21"/>
        </w:rPr>
        <w:t>2.5 Repeat last step</w:t>
      </w:r>
      <w:r w:rsidR="00CF60CC" w:rsidRPr="00CB73D8">
        <w:rPr>
          <w:rStyle w:val="AmtestChar"/>
          <w:b w:val="0"/>
          <w:sz w:val="21"/>
        </w:rPr>
        <w:t xml:space="preserve"> until all the E&amp;E So No. belong to this order have been done this, then select one of those cartons records, click “Gen. </w:t>
      </w:r>
      <w:proofErr w:type="spellStart"/>
      <w:r w:rsidR="00CF60CC" w:rsidRPr="00CB73D8">
        <w:rPr>
          <w:rStyle w:val="AmtestChar"/>
          <w:b w:val="0"/>
          <w:sz w:val="21"/>
        </w:rPr>
        <w:t>Ctns</w:t>
      </w:r>
      <w:proofErr w:type="spellEnd"/>
      <w:r w:rsidR="00CF60CC" w:rsidRPr="00CB73D8">
        <w:rPr>
          <w:rStyle w:val="AmtestChar"/>
          <w:b w:val="0"/>
          <w:sz w:val="21"/>
        </w:rPr>
        <w:t xml:space="preserve">” button. Now you have generated all the cartons successfully, in other words, you have pre-configured all the cartons completely. </w:t>
      </w:r>
      <w:r w:rsidR="00CF60CC" w:rsidRPr="00CB73D8">
        <w:rPr>
          <w:rStyle w:val="AmtestChar"/>
          <w:b w:val="0"/>
          <w:color w:val="0070C0"/>
          <w:sz w:val="21"/>
        </w:rPr>
        <w:t>You can click Export button to export carton structure to warehouse user to help them pack the carton.</w:t>
      </w:r>
    </w:p>
    <w:p w:rsidR="00CF60CC" w:rsidRDefault="00913CD1" w:rsidP="00CF60CC">
      <w:pPr>
        <w:rPr>
          <w:rStyle w:val="AmtestChar"/>
          <w:sz w:val="21"/>
        </w:rPr>
      </w:pPr>
      <w:r>
        <w:rPr>
          <w:noProof/>
        </w:rPr>
        <w:drawing>
          <wp:inline distT="0" distB="0" distL="0" distR="0">
            <wp:extent cx="5274310" cy="88074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274310" cy="880745"/>
                    </a:xfrm>
                    <a:prstGeom prst="rect">
                      <a:avLst/>
                    </a:prstGeom>
                  </pic:spPr>
                </pic:pic>
              </a:graphicData>
            </a:graphic>
          </wp:inline>
        </w:drawing>
      </w:r>
    </w:p>
    <w:p w:rsidR="00CF60CC" w:rsidRDefault="00FB6E5A" w:rsidP="00CF60CC">
      <w:pPr>
        <w:rPr>
          <w:rFonts w:eastAsiaTheme="minorEastAsia"/>
        </w:rPr>
      </w:pPr>
      <w:r>
        <w:rPr>
          <w:noProof/>
        </w:rPr>
        <w:lastRenderedPageBreak/>
        <w:drawing>
          <wp:inline distT="0" distB="0" distL="0" distR="0">
            <wp:extent cx="5274310" cy="132334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274310" cy="1323340"/>
                    </a:xfrm>
                    <a:prstGeom prst="rect">
                      <a:avLst/>
                    </a:prstGeom>
                  </pic:spPr>
                </pic:pic>
              </a:graphicData>
            </a:graphic>
          </wp:inline>
        </w:drawing>
      </w:r>
    </w:p>
    <w:p w:rsidR="003D192D" w:rsidRDefault="003D192D" w:rsidP="003D192D">
      <w:pPr>
        <w:jc w:val="left"/>
        <w:rPr>
          <w:rFonts w:eastAsiaTheme="minorEastAsia"/>
        </w:rPr>
      </w:pPr>
      <w:r>
        <w:rPr>
          <w:rFonts w:eastAsiaTheme="minorEastAsia"/>
        </w:rPr>
        <w:t>I</w:t>
      </w:r>
      <w:r>
        <w:rPr>
          <w:rFonts w:eastAsiaTheme="minorEastAsia" w:hint="eastAsia"/>
        </w:rPr>
        <w:t xml:space="preserve">f the </w:t>
      </w:r>
      <w:proofErr w:type="spellStart"/>
      <w:r>
        <w:rPr>
          <w:rFonts w:eastAsiaTheme="minorEastAsia" w:hint="eastAsia"/>
        </w:rPr>
        <w:t>preconfig</w:t>
      </w:r>
      <w:proofErr w:type="spellEnd"/>
      <w:r>
        <w:rPr>
          <w:rFonts w:eastAsiaTheme="minorEastAsia" w:hint="eastAsia"/>
        </w:rPr>
        <w:t xml:space="preserve"> carton size is not correct, please click &lt;</w:t>
      </w:r>
      <w:r>
        <w:rPr>
          <w:rFonts w:eastAsiaTheme="minorEastAsia"/>
        </w:rPr>
        <w:t xml:space="preserve">Remove </w:t>
      </w:r>
      <w:proofErr w:type="spellStart"/>
      <w:r>
        <w:rPr>
          <w:rFonts w:eastAsiaTheme="minorEastAsia"/>
        </w:rPr>
        <w:t>Ctns</w:t>
      </w:r>
      <w:proofErr w:type="spellEnd"/>
      <w:r>
        <w:rPr>
          <w:rFonts w:eastAsiaTheme="minorEastAsia"/>
        </w:rPr>
        <w:t>&gt; to go back to reset it.</w:t>
      </w:r>
    </w:p>
    <w:p w:rsidR="00277FF4" w:rsidRDefault="003D192D" w:rsidP="00277FF4">
      <w:pPr>
        <w:rPr>
          <w:rFonts w:eastAsiaTheme="minorEastAsia"/>
        </w:rPr>
      </w:pPr>
      <w:r>
        <w:rPr>
          <w:noProof/>
        </w:rPr>
        <w:drawing>
          <wp:inline distT="0" distB="0" distL="0" distR="0">
            <wp:extent cx="5274310" cy="86423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274310" cy="864235"/>
                    </a:xfrm>
                    <a:prstGeom prst="rect">
                      <a:avLst/>
                    </a:prstGeom>
                  </pic:spPr>
                </pic:pic>
              </a:graphicData>
            </a:graphic>
          </wp:inline>
        </w:drawing>
      </w:r>
    </w:p>
    <w:p w:rsidR="00250094" w:rsidRDefault="00077AC0" w:rsidP="00277FF4">
      <w:pPr>
        <w:rPr>
          <w:rFonts w:eastAsiaTheme="minorEastAsia"/>
        </w:rPr>
      </w:pPr>
      <w:r>
        <w:rPr>
          <w:rFonts w:eastAsiaTheme="minorEastAsia"/>
        </w:rPr>
        <w:t>T</w:t>
      </w:r>
      <w:r>
        <w:rPr>
          <w:rFonts w:eastAsiaTheme="minorEastAsia" w:hint="eastAsia"/>
        </w:rPr>
        <w:t xml:space="preserve">hen </w:t>
      </w:r>
      <w:r>
        <w:rPr>
          <w:rFonts w:eastAsiaTheme="minorEastAsia"/>
        </w:rPr>
        <w:t>the page will be change as below</w:t>
      </w:r>
    </w:p>
    <w:p w:rsidR="00077AC0" w:rsidRPr="003D192D" w:rsidRDefault="00077AC0" w:rsidP="00277FF4">
      <w:pPr>
        <w:rPr>
          <w:rFonts w:eastAsiaTheme="minorEastAsia"/>
        </w:rPr>
      </w:pPr>
      <w:r>
        <w:rPr>
          <w:noProof/>
        </w:rPr>
        <w:drawing>
          <wp:inline distT="0" distB="0" distL="0" distR="0">
            <wp:extent cx="5274310" cy="848360"/>
            <wp:effectExtent l="0" t="0" r="254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274310" cy="848360"/>
                    </a:xfrm>
                    <a:prstGeom prst="rect">
                      <a:avLst/>
                    </a:prstGeom>
                  </pic:spPr>
                </pic:pic>
              </a:graphicData>
            </a:graphic>
          </wp:inline>
        </w:drawing>
      </w:r>
    </w:p>
    <w:p w:rsidR="00077AC0" w:rsidRDefault="00077AC0">
      <w:pPr>
        <w:widowControl/>
        <w:spacing w:line="240" w:lineRule="auto"/>
        <w:jc w:val="left"/>
        <w:rPr>
          <w:rFonts w:eastAsia="Georgia"/>
          <w:b/>
          <w:bCs/>
          <w:kern w:val="44"/>
          <w:sz w:val="28"/>
          <w:szCs w:val="44"/>
          <w:highlight w:val="lightGray"/>
        </w:rPr>
      </w:pPr>
      <w:r>
        <w:rPr>
          <w:highlight w:val="lightGray"/>
        </w:rPr>
        <w:br w:type="page"/>
      </w:r>
    </w:p>
    <w:p w:rsidR="00941329" w:rsidRDefault="0045464D" w:rsidP="00077AC0">
      <w:pPr>
        <w:pStyle w:val="1"/>
        <w:numPr>
          <w:ilvl w:val="0"/>
          <w:numId w:val="20"/>
        </w:numPr>
      </w:pPr>
      <w:r>
        <w:lastRenderedPageBreak/>
        <w:t xml:space="preserve">Print carton Label and </w:t>
      </w:r>
      <w:r>
        <w:rPr>
          <w:rFonts w:hint="eastAsia"/>
        </w:rPr>
        <w:t>p</w:t>
      </w:r>
      <w:r w:rsidR="00941329">
        <w:rPr>
          <w:rFonts w:hint="eastAsia"/>
        </w:rPr>
        <w:t>rint Pack Instruction</w:t>
      </w:r>
      <w:r w:rsidR="001A097A">
        <w:t xml:space="preserve"> </w:t>
      </w:r>
    </w:p>
    <w:p w:rsidR="00941329" w:rsidRDefault="00941329" w:rsidP="00CF60CC">
      <w:pPr>
        <w:rPr>
          <w:rFonts w:eastAsiaTheme="minorEastAsia"/>
        </w:rPr>
      </w:pPr>
      <w:r>
        <w:rPr>
          <w:rFonts w:eastAsiaTheme="minorEastAsia"/>
        </w:rPr>
        <w:t xml:space="preserve">For warehouse person, the </w:t>
      </w:r>
      <w:proofErr w:type="spellStart"/>
      <w:r>
        <w:rPr>
          <w:rFonts w:eastAsiaTheme="minorEastAsia"/>
        </w:rPr>
        <w:t>preconfig</w:t>
      </w:r>
      <w:proofErr w:type="spellEnd"/>
      <w:r>
        <w:rPr>
          <w:rFonts w:eastAsiaTheme="minorEastAsia"/>
        </w:rPr>
        <w:t xml:space="preserve"> </w:t>
      </w:r>
      <w:proofErr w:type="gramStart"/>
      <w:r>
        <w:rPr>
          <w:rFonts w:eastAsiaTheme="minorEastAsia"/>
        </w:rPr>
        <w:t>order need</w:t>
      </w:r>
      <w:proofErr w:type="gramEnd"/>
      <w:r>
        <w:rPr>
          <w:rFonts w:eastAsiaTheme="minorEastAsia"/>
        </w:rPr>
        <w:t xml:space="preserve"> to print out the </w:t>
      </w:r>
      <w:r w:rsidR="0045464D">
        <w:rPr>
          <w:rFonts w:eastAsiaTheme="minorEastAsia"/>
        </w:rPr>
        <w:t xml:space="preserve">carton label and </w:t>
      </w:r>
      <w:r>
        <w:rPr>
          <w:rFonts w:eastAsiaTheme="minorEastAsia"/>
        </w:rPr>
        <w:t>pack instructions.</w:t>
      </w:r>
    </w:p>
    <w:p w:rsidR="00941329" w:rsidRDefault="009D4ADE" w:rsidP="00CF60CC">
      <w:pPr>
        <w:rPr>
          <w:rFonts w:eastAsiaTheme="minorEastAsia"/>
        </w:rPr>
      </w:pPr>
      <w:r>
        <w:rPr>
          <w:rFonts w:eastAsiaTheme="minorEastAsia" w:hint="eastAsia"/>
        </w:rPr>
        <w:t>3.</w:t>
      </w:r>
      <w:r>
        <w:rPr>
          <w:rFonts w:eastAsiaTheme="minorEastAsia"/>
        </w:rPr>
        <w:t>1</w:t>
      </w:r>
      <w:r w:rsidR="00941329">
        <w:rPr>
          <w:rFonts w:eastAsiaTheme="minorEastAsia" w:hint="eastAsia"/>
        </w:rPr>
        <w:t>.</w:t>
      </w:r>
      <w:r>
        <w:rPr>
          <w:rFonts w:eastAsiaTheme="minorEastAsia"/>
        </w:rPr>
        <w:t xml:space="preserve"> Go to wholesale batch Mgt page and select one batch, click &lt;</w:t>
      </w:r>
      <w:proofErr w:type="spellStart"/>
      <w:r>
        <w:rPr>
          <w:rFonts w:eastAsiaTheme="minorEastAsia"/>
        </w:rPr>
        <w:t>Preconfig</w:t>
      </w:r>
      <w:proofErr w:type="spellEnd"/>
      <w:r>
        <w:rPr>
          <w:rFonts w:eastAsiaTheme="minorEastAsia"/>
        </w:rPr>
        <w:t>&gt; button</w:t>
      </w:r>
    </w:p>
    <w:p w:rsidR="00941329" w:rsidRDefault="00941329" w:rsidP="00CF60CC">
      <w:pPr>
        <w:rPr>
          <w:rFonts w:eastAsiaTheme="minorEastAsia"/>
        </w:rPr>
      </w:pPr>
      <w:r>
        <w:rPr>
          <w:noProof/>
        </w:rPr>
        <w:drawing>
          <wp:inline distT="0" distB="0" distL="0" distR="0">
            <wp:extent cx="5274310" cy="2048510"/>
            <wp:effectExtent l="0" t="0" r="254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274310" cy="2048510"/>
                    </a:xfrm>
                    <a:prstGeom prst="rect">
                      <a:avLst/>
                    </a:prstGeom>
                  </pic:spPr>
                </pic:pic>
              </a:graphicData>
            </a:graphic>
          </wp:inline>
        </w:drawing>
      </w:r>
    </w:p>
    <w:p w:rsidR="0045464D" w:rsidRPr="0045464D" w:rsidRDefault="009D4ADE" w:rsidP="0045464D">
      <w:pPr>
        <w:widowControl/>
        <w:spacing w:line="240" w:lineRule="auto"/>
        <w:jc w:val="left"/>
        <w:rPr>
          <w:rFonts w:eastAsia="宋体"/>
          <w:color w:val="1F497D"/>
          <w:sz w:val="22"/>
        </w:rPr>
      </w:pPr>
      <w:r w:rsidRPr="0045464D">
        <w:rPr>
          <w:rFonts w:eastAsiaTheme="minorEastAsia"/>
        </w:rPr>
        <w:t>3.2</w:t>
      </w:r>
      <w:r w:rsidRPr="00185B97">
        <w:t xml:space="preserve"> Now it will open below page. S</w:t>
      </w:r>
      <w:r w:rsidR="00FB6E5A" w:rsidRPr="00185B97">
        <w:t xml:space="preserve">elect one customer </w:t>
      </w:r>
      <w:proofErr w:type="spellStart"/>
      <w:r w:rsidR="00FB6E5A" w:rsidRPr="00185B97">
        <w:t>po</w:t>
      </w:r>
      <w:proofErr w:type="spellEnd"/>
      <w:r w:rsidR="00FB6E5A" w:rsidRPr="00185B97">
        <w:t xml:space="preserve"> no and </w:t>
      </w:r>
      <w:r w:rsidR="0045464D" w:rsidRPr="00185B97">
        <w:t>click &lt;</w:t>
      </w:r>
      <w:proofErr w:type="spellStart"/>
      <w:r w:rsidR="0045464D" w:rsidRPr="00185B97">
        <w:t>Gen.Ctns</w:t>
      </w:r>
      <w:proofErr w:type="spellEnd"/>
      <w:r w:rsidR="0045464D" w:rsidRPr="00185B97">
        <w:t>&gt; to generate carton information.</w:t>
      </w:r>
    </w:p>
    <w:p w:rsidR="0045464D" w:rsidRDefault="003D192D" w:rsidP="009D4ADE">
      <w:pPr>
        <w:jc w:val="left"/>
        <w:rPr>
          <w:rFonts w:eastAsiaTheme="minorEastAsia"/>
        </w:rPr>
      </w:pPr>
      <w:r>
        <w:rPr>
          <w:noProof/>
        </w:rPr>
        <w:drawing>
          <wp:inline distT="0" distB="0" distL="0" distR="0">
            <wp:extent cx="5274310" cy="945515"/>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274310" cy="945515"/>
                    </a:xfrm>
                    <a:prstGeom prst="rect">
                      <a:avLst/>
                    </a:prstGeom>
                  </pic:spPr>
                </pic:pic>
              </a:graphicData>
            </a:graphic>
          </wp:inline>
        </w:drawing>
      </w:r>
    </w:p>
    <w:p w:rsidR="003D192D" w:rsidRPr="005C39B6" w:rsidRDefault="003D192D" w:rsidP="00185B97">
      <w:r>
        <w:rPr>
          <w:rFonts w:eastAsiaTheme="minorEastAsia"/>
        </w:rPr>
        <w:t>A</w:t>
      </w:r>
      <w:r>
        <w:rPr>
          <w:rFonts w:eastAsiaTheme="minorEastAsia" w:hint="eastAsia"/>
        </w:rPr>
        <w:t xml:space="preserve">fter </w:t>
      </w:r>
      <w:r>
        <w:rPr>
          <w:rFonts w:eastAsiaTheme="minorEastAsia"/>
        </w:rPr>
        <w:t>that,</w:t>
      </w:r>
      <w:r w:rsidR="005C39B6">
        <w:rPr>
          <w:rFonts w:eastAsiaTheme="minorEastAsia"/>
        </w:rPr>
        <w:t xml:space="preserve"> go</w:t>
      </w:r>
      <w:r>
        <w:rPr>
          <w:rFonts w:eastAsiaTheme="minorEastAsia"/>
        </w:rPr>
        <w:t xml:space="preserve"> </w:t>
      </w:r>
      <w:r w:rsidR="005C39B6">
        <w:t xml:space="preserve">back to Wholesale Batch Mgt webpage, </w:t>
      </w:r>
      <w:r w:rsidR="005C39B6">
        <w:rPr>
          <w:rFonts w:eastAsiaTheme="minorEastAsia" w:hint="eastAsia"/>
        </w:rPr>
        <w:t>S</w:t>
      </w:r>
      <w:r w:rsidR="003C2310">
        <w:t>elect your batch, click &lt;</w:t>
      </w:r>
      <w:r w:rsidR="005C39B6">
        <w:t xml:space="preserve">Carton </w:t>
      </w:r>
      <w:r w:rsidR="003C2310">
        <w:t>Mgt&gt;</w:t>
      </w:r>
      <w:r w:rsidR="005C39B6">
        <w:t xml:space="preserve"> button to see the carton details you just pre-configured.</w:t>
      </w:r>
    </w:p>
    <w:p w:rsidR="003D192D" w:rsidRDefault="003D192D" w:rsidP="009D4ADE">
      <w:pPr>
        <w:jc w:val="left"/>
        <w:rPr>
          <w:rFonts w:eastAsiaTheme="minorEastAsia"/>
        </w:rPr>
      </w:pPr>
      <w:r>
        <w:rPr>
          <w:noProof/>
        </w:rPr>
        <w:drawing>
          <wp:inline distT="0" distB="0" distL="0" distR="0">
            <wp:extent cx="5274310" cy="211645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274310" cy="2116455"/>
                    </a:xfrm>
                    <a:prstGeom prst="rect">
                      <a:avLst/>
                    </a:prstGeom>
                  </pic:spPr>
                </pic:pic>
              </a:graphicData>
            </a:graphic>
          </wp:inline>
        </w:drawing>
      </w:r>
    </w:p>
    <w:p w:rsidR="0045464D" w:rsidRDefault="0045464D" w:rsidP="009D4ADE">
      <w:pPr>
        <w:jc w:val="left"/>
        <w:rPr>
          <w:rFonts w:eastAsiaTheme="minorEastAsia"/>
        </w:rPr>
      </w:pPr>
    </w:p>
    <w:p w:rsidR="0045464D" w:rsidRPr="009D4ADE" w:rsidRDefault="0045464D" w:rsidP="009D4ADE">
      <w:pPr>
        <w:jc w:val="left"/>
        <w:rPr>
          <w:rFonts w:eastAsiaTheme="minorEastAsia"/>
        </w:rPr>
      </w:pPr>
      <w:r>
        <w:rPr>
          <w:rFonts w:eastAsiaTheme="minorEastAsia"/>
        </w:rPr>
        <w:t xml:space="preserve">3.3 </w:t>
      </w:r>
      <w:r w:rsidR="00250094">
        <w:rPr>
          <w:rFonts w:eastAsiaTheme="minorEastAsia"/>
        </w:rPr>
        <w:t xml:space="preserve">After generated the carton label, </w:t>
      </w:r>
      <w:r w:rsidR="00250094">
        <w:rPr>
          <w:rFonts w:eastAsiaTheme="minorEastAsia"/>
          <w:color w:val="000000" w:themeColor="text1"/>
        </w:rPr>
        <w:t>c</w:t>
      </w:r>
      <w:r w:rsidR="00FB6E5A" w:rsidRPr="003C2310">
        <w:rPr>
          <w:rFonts w:eastAsiaTheme="minorEastAsia"/>
          <w:color w:val="000000" w:themeColor="text1"/>
        </w:rPr>
        <w:t>lick &lt;Print Instr</w:t>
      </w:r>
      <w:r w:rsidR="00185B97">
        <w:rPr>
          <w:rFonts w:eastAsiaTheme="minorEastAsia"/>
          <w:color w:val="000000" w:themeColor="text1"/>
        </w:rPr>
        <w:t>.</w:t>
      </w:r>
      <w:r w:rsidR="00FB6E5A" w:rsidRPr="003C2310">
        <w:rPr>
          <w:rFonts w:eastAsiaTheme="minorEastAsia"/>
          <w:color w:val="000000" w:themeColor="text1"/>
        </w:rPr>
        <w:t xml:space="preserve">&gt; to </w:t>
      </w:r>
      <w:r w:rsidR="00BD3FAF" w:rsidRPr="003C2310">
        <w:rPr>
          <w:rFonts w:eastAsiaTheme="minorEastAsia"/>
          <w:color w:val="000000" w:themeColor="text1"/>
        </w:rPr>
        <w:t>print out the pack</w:t>
      </w:r>
      <w:r w:rsidRPr="003C2310">
        <w:rPr>
          <w:rFonts w:eastAsiaTheme="minorEastAsia"/>
          <w:color w:val="000000" w:themeColor="text1"/>
        </w:rPr>
        <w:t xml:space="preserve"> instructions.</w:t>
      </w:r>
      <w:r w:rsidR="003C2310" w:rsidRPr="003C2310">
        <w:rPr>
          <w:rFonts w:eastAsiaTheme="minorEastAsia"/>
          <w:color w:val="000000" w:themeColor="text1"/>
        </w:rPr>
        <w:t xml:space="preserve"> </w:t>
      </w:r>
      <w:r w:rsidRPr="003C2310">
        <w:rPr>
          <w:color w:val="000000" w:themeColor="text1"/>
        </w:rPr>
        <w:t>This will help warehouse to pack the orders</w:t>
      </w:r>
    </w:p>
    <w:p w:rsidR="00FB6E5A" w:rsidRPr="00250094" w:rsidRDefault="00250094" w:rsidP="00CF60CC">
      <w:pPr>
        <w:rPr>
          <w:rFonts w:eastAsiaTheme="minorEastAsia"/>
        </w:rPr>
      </w:pPr>
      <w:r>
        <w:rPr>
          <w:noProof/>
        </w:rPr>
        <w:lastRenderedPageBreak/>
        <w:drawing>
          <wp:inline distT="0" distB="0" distL="0" distR="0">
            <wp:extent cx="5274310" cy="836295"/>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274310" cy="836295"/>
                    </a:xfrm>
                    <a:prstGeom prst="rect">
                      <a:avLst/>
                    </a:prstGeom>
                  </pic:spPr>
                </pic:pic>
              </a:graphicData>
            </a:graphic>
          </wp:inline>
        </w:drawing>
      </w:r>
    </w:p>
    <w:p w:rsidR="009D4ADE" w:rsidRDefault="00BD3FAF" w:rsidP="00CF60CC">
      <w:pPr>
        <w:rPr>
          <w:rFonts w:eastAsiaTheme="minorEastAsia"/>
        </w:rPr>
      </w:pPr>
      <w:r>
        <w:rPr>
          <w:rFonts w:eastAsiaTheme="minorEastAsia"/>
        </w:rPr>
        <w:t xml:space="preserve">The </w:t>
      </w:r>
      <w:r w:rsidR="003845F5">
        <w:rPr>
          <w:rFonts w:eastAsiaTheme="minorEastAsia"/>
        </w:rPr>
        <w:t>pack instruction as below</w:t>
      </w:r>
      <w:r>
        <w:rPr>
          <w:rFonts w:eastAsiaTheme="minorEastAsia"/>
        </w:rPr>
        <w:t xml:space="preserve"> </w:t>
      </w:r>
    </w:p>
    <w:p w:rsidR="00277FF4" w:rsidRPr="00FB6E5A" w:rsidRDefault="003845F5" w:rsidP="003C2310">
      <w:pPr>
        <w:jc w:val="center"/>
        <w:rPr>
          <w:rFonts w:eastAsiaTheme="minorEastAsia"/>
        </w:rPr>
      </w:pPr>
      <w:r>
        <w:rPr>
          <w:noProof/>
        </w:rPr>
        <w:drawing>
          <wp:inline distT="0" distB="0" distL="0" distR="0">
            <wp:extent cx="3130102" cy="17983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3140921" cy="1804536"/>
                    </a:xfrm>
                    <a:prstGeom prst="rect">
                      <a:avLst/>
                    </a:prstGeom>
                  </pic:spPr>
                </pic:pic>
              </a:graphicData>
            </a:graphic>
          </wp:inline>
        </w:drawing>
      </w:r>
    </w:p>
    <w:p w:rsidR="00250094" w:rsidRPr="00250094" w:rsidRDefault="003C2310" w:rsidP="00250094">
      <w:pPr>
        <w:rPr>
          <w:rFonts w:eastAsiaTheme="minorEastAsia"/>
          <w:sz w:val="21"/>
        </w:rPr>
      </w:pPr>
      <w:r w:rsidRPr="003C2310">
        <w:t>Warehouse need to follow the carton pack instruction to pack the cartons.</w:t>
      </w:r>
    </w:p>
    <w:p w:rsidR="00250094" w:rsidRPr="00250094" w:rsidRDefault="00250094" w:rsidP="00250094">
      <w:pPr>
        <w:jc w:val="left"/>
        <w:rPr>
          <w:rFonts w:eastAsiaTheme="minorEastAsia"/>
        </w:rPr>
      </w:pPr>
      <w:r>
        <w:rPr>
          <w:rFonts w:eastAsiaTheme="minorEastAsia"/>
        </w:rPr>
        <w:t>3.4 I</w:t>
      </w:r>
      <w:r>
        <w:rPr>
          <w:rFonts w:eastAsiaTheme="minorEastAsia" w:hint="eastAsia"/>
        </w:rPr>
        <w:t xml:space="preserve">f the </w:t>
      </w:r>
      <w:proofErr w:type="spellStart"/>
      <w:r>
        <w:rPr>
          <w:rFonts w:eastAsiaTheme="minorEastAsia" w:hint="eastAsia"/>
        </w:rPr>
        <w:t>preconfig</w:t>
      </w:r>
      <w:proofErr w:type="spellEnd"/>
      <w:r>
        <w:rPr>
          <w:rFonts w:eastAsiaTheme="minorEastAsia" w:hint="eastAsia"/>
        </w:rPr>
        <w:t xml:space="preserve"> carton size is not correct, please click &lt;</w:t>
      </w:r>
      <w:r>
        <w:rPr>
          <w:rFonts w:eastAsiaTheme="minorEastAsia"/>
        </w:rPr>
        <w:t xml:space="preserve">Remove </w:t>
      </w:r>
      <w:proofErr w:type="spellStart"/>
      <w:r>
        <w:rPr>
          <w:rFonts w:eastAsiaTheme="minorEastAsia"/>
        </w:rPr>
        <w:t>Ctns</w:t>
      </w:r>
      <w:proofErr w:type="spellEnd"/>
      <w:r>
        <w:rPr>
          <w:rFonts w:eastAsiaTheme="minorEastAsia"/>
        </w:rPr>
        <w:t>&gt; to move back and ask Distribution to re-set the correct carton size.</w:t>
      </w:r>
    </w:p>
    <w:p w:rsidR="00CF60CC" w:rsidRPr="007D529E" w:rsidRDefault="00250094" w:rsidP="00250094">
      <w:pPr>
        <w:pStyle w:val="a7"/>
      </w:pPr>
      <w:r>
        <w:rPr>
          <w:noProof/>
        </w:rPr>
        <w:drawing>
          <wp:inline distT="0" distB="0" distL="0" distR="0">
            <wp:extent cx="5274310" cy="836295"/>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274310" cy="836295"/>
                    </a:xfrm>
                    <a:prstGeom prst="rect">
                      <a:avLst/>
                    </a:prstGeom>
                  </pic:spPr>
                </pic:pic>
              </a:graphicData>
            </a:graphic>
          </wp:inline>
        </w:drawing>
      </w:r>
    </w:p>
    <w:p w:rsidR="00250094" w:rsidRPr="003C2310" w:rsidRDefault="00250094" w:rsidP="00250094">
      <w:pPr>
        <w:pStyle w:val="a7"/>
      </w:pPr>
      <w:r w:rsidRPr="003C2310">
        <w:t>The remaining steps are the s</w:t>
      </w:r>
      <w:r w:rsidR="00AF09CE">
        <w:t>ame as normal wholesale order. I</w:t>
      </w:r>
      <w:r w:rsidRPr="003C2310">
        <w:t xml:space="preserve">t can see WMS Manual.docx </w:t>
      </w:r>
    </w:p>
    <w:p w:rsidR="00250094" w:rsidRDefault="00250094" w:rsidP="00250094">
      <w:pPr>
        <w:pStyle w:val="a7"/>
      </w:pPr>
      <w:r w:rsidRPr="003C2310">
        <w:t xml:space="preserve">Note: Manual </w:t>
      </w:r>
      <w:proofErr w:type="gramStart"/>
      <w:r w:rsidRPr="003C2310">
        <w:t>order also support</w:t>
      </w:r>
      <w:proofErr w:type="gramEnd"/>
      <w:r w:rsidRPr="003C2310">
        <w:t xml:space="preserve"> </w:t>
      </w:r>
      <w:proofErr w:type="spellStart"/>
      <w:r w:rsidRPr="003C2310">
        <w:t>Preconfig</w:t>
      </w:r>
      <w:proofErr w:type="spellEnd"/>
      <w:r w:rsidRPr="003C2310">
        <w:t xml:space="preserve"> function.</w:t>
      </w:r>
    </w:p>
    <w:p w:rsidR="00CB73D8" w:rsidRDefault="00CB73D8" w:rsidP="00250094">
      <w:pPr>
        <w:pStyle w:val="a7"/>
      </w:pPr>
    </w:p>
    <w:p w:rsidR="00CB73D8" w:rsidRPr="00CB73D8" w:rsidRDefault="00CB73D8" w:rsidP="00CB73D8">
      <w:pPr>
        <w:rPr>
          <w:rFonts w:eastAsiaTheme="minorEastAsia"/>
        </w:rPr>
      </w:pPr>
    </w:p>
    <w:p w:rsidR="00F31D2D" w:rsidRPr="00250094" w:rsidRDefault="00F31D2D" w:rsidP="00CF60CC"/>
    <w:sectPr w:rsidR="00F31D2D" w:rsidRPr="00250094" w:rsidSect="0020271B">
      <w:headerReference w:type="default" r:id="rId27"/>
      <w:footerReference w:type="default" r:id="rId28"/>
      <w:pgSz w:w="11906" w:h="16838"/>
      <w:pgMar w:top="1440" w:right="1800" w:bottom="1440" w:left="1800" w:header="567" w:footer="567" w:gutter="0"/>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7DD7" w:rsidRDefault="00E57DD7" w:rsidP="00CE3AE9">
      <w:pPr>
        <w:spacing w:line="240" w:lineRule="auto"/>
      </w:pPr>
      <w:r>
        <w:separator/>
      </w:r>
    </w:p>
  </w:endnote>
  <w:endnote w:type="continuationSeparator" w:id="0">
    <w:p w:rsidR="00E57DD7" w:rsidRDefault="00E57DD7" w:rsidP="00CE3AE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9755264"/>
      <w:docPartObj>
        <w:docPartGallery w:val="Page Numbers (Bottom of Page)"/>
        <w:docPartUnique/>
      </w:docPartObj>
    </w:sdtPr>
    <w:sdtEndPr>
      <w:rPr>
        <w:rFonts w:ascii="Segoe UI" w:hAnsi="Segoe UI" w:cs="Segoe UI"/>
        <w:noProof/>
        <w:sz w:val="20"/>
        <w:szCs w:val="20"/>
      </w:rPr>
    </w:sdtEndPr>
    <w:sdtContent>
      <w:p w:rsidR="0017013C" w:rsidRDefault="0017013C" w:rsidP="00C2566F">
        <w:pPr>
          <w:pStyle w:val="a9"/>
          <w:wordWrap w:val="0"/>
          <w:jc w:val="right"/>
        </w:pPr>
      </w:p>
      <w:p w:rsidR="0017013C" w:rsidRDefault="00735F77" w:rsidP="00C2566F">
        <w:pPr>
          <w:pStyle w:val="a9"/>
          <w:wordWrap w:val="0"/>
          <w:jc w:val="right"/>
        </w:pPr>
        <w:r>
          <w:pict>
            <v:rect id="_x0000_i1025" style="width:415.3pt;height:1.5pt" o:hralign="center" o:hrstd="t" o:hrnoshade="t" o:hr="t" fillcolor="#63778f" stroked="f"/>
          </w:pict>
        </w:r>
      </w:p>
      <w:p w:rsidR="00C2566F" w:rsidRPr="00C2566F" w:rsidRDefault="00C2566F" w:rsidP="00C2566F">
        <w:pPr>
          <w:pStyle w:val="a9"/>
          <w:wordWrap w:val="0"/>
          <w:jc w:val="right"/>
          <w:rPr>
            <w:rFonts w:ascii="Segoe UI" w:hAnsi="Segoe UI" w:cs="Segoe UI"/>
            <w:sz w:val="20"/>
            <w:szCs w:val="20"/>
          </w:rPr>
        </w:pPr>
        <w:r w:rsidRPr="00985603">
          <w:rPr>
            <w:rFonts w:ascii="Segoe UI" w:eastAsiaTheme="minorEastAsia" w:hAnsi="Segoe UI" w:cs="Segoe UI"/>
            <w:b/>
            <w:color w:val="63778F"/>
            <w:sz w:val="20"/>
            <w:szCs w:val="20"/>
          </w:rPr>
          <w:t>Syncsoftinc.com @All rights reserved</w:t>
        </w:r>
        <w:r>
          <w:rPr>
            <w:rFonts w:ascii="Segoe UI" w:eastAsiaTheme="minorEastAsia" w:hAnsi="Segoe UI" w:cs="Segoe UI"/>
            <w:b/>
            <w:color w:val="63778F"/>
            <w:sz w:val="20"/>
            <w:szCs w:val="20"/>
          </w:rPr>
          <w:t xml:space="preserve">                                            </w:t>
        </w:r>
        <w:r w:rsidRPr="00C2566F">
          <w:rPr>
            <w:rFonts w:ascii="Segoe UI" w:eastAsiaTheme="minorEastAsia" w:hAnsi="Segoe UI" w:cs="Segoe UI"/>
            <w:b/>
            <w:color w:val="63778F"/>
            <w:sz w:val="20"/>
            <w:szCs w:val="20"/>
          </w:rPr>
          <w:t xml:space="preserve"> </w:t>
        </w:r>
        <w:r w:rsidR="00735F77" w:rsidRPr="00C2566F">
          <w:rPr>
            <w:rFonts w:ascii="Segoe UI" w:hAnsi="Segoe UI" w:cs="Segoe UI"/>
            <w:sz w:val="20"/>
            <w:szCs w:val="20"/>
          </w:rPr>
          <w:fldChar w:fldCharType="begin"/>
        </w:r>
        <w:r w:rsidRPr="00C2566F">
          <w:rPr>
            <w:rFonts w:ascii="Segoe UI" w:hAnsi="Segoe UI" w:cs="Segoe UI"/>
            <w:sz w:val="20"/>
            <w:szCs w:val="20"/>
          </w:rPr>
          <w:instrText xml:space="preserve"> PAGE   \* MERGEFORMAT </w:instrText>
        </w:r>
        <w:r w:rsidR="00735F77" w:rsidRPr="00C2566F">
          <w:rPr>
            <w:rFonts w:ascii="Segoe UI" w:hAnsi="Segoe UI" w:cs="Segoe UI"/>
            <w:sz w:val="20"/>
            <w:szCs w:val="20"/>
          </w:rPr>
          <w:fldChar w:fldCharType="separate"/>
        </w:r>
        <w:r w:rsidR="00E00AE5">
          <w:rPr>
            <w:rFonts w:ascii="Segoe UI" w:hAnsi="Segoe UI" w:cs="Segoe UI"/>
            <w:noProof/>
            <w:sz w:val="20"/>
            <w:szCs w:val="20"/>
          </w:rPr>
          <w:t>1</w:t>
        </w:r>
        <w:r w:rsidR="00735F77" w:rsidRPr="00C2566F">
          <w:rPr>
            <w:rFonts w:ascii="Segoe UI" w:hAnsi="Segoe UI" w:cs="Segoe UI"/>
            <w:noProof/>
            <w:sz w:val="20"/>
            <w:szCs w:val="20"/>
          </w:rPr>
          <w:fldChar w:fldCharType="end"/>
        </w:r>
      </w:p>
    </w:sdtContent>
  </w:sdt>
  <w:p w:rsidR="00985603" w:rsidRPr="00C2566F" w:rsidRDefault="00985603">
    <w:pPr>
      <w:pStyle w:val="a9"/>
      <w:rPr>
        <w:rFonts w:ascii="Segoe UI" w:hAnsi="Segoe UI" w:cs="Segoe UI"/>
        <w:b/>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7DD7" w:rsidRDefault="00E57DD7" w:rsidP="00CE3AE9">
      <w:pPr>
        <w:spacing w:line="240" w:lineRule="auto"/>
      </w:pPr>
      <w:r>
        <w:separator/>
      </w:r>
    </w:p>
  </w:footnote>
  <w:footnote w:type="continuationSeparator" w:id="0">
    <w:p w:rsidR="00E57DD7" w:rsidRDefault="00E57DD7" w:rsidP="00CE3AE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B2F" w:rsidRDefault="001A0B2F">
    <w:pPr>
      <w:spacing w:line="264" w:lineRule="auto"/>
      <w:rPr>
        <w:rFonts w:eastAsiaTheme="minorEastAsia"/>
      </w:rPr>
    </w:pPr>
  </w:p>
  <w:p w:rsidR="004B1C87" w:rsidRPr="0020271B" w:rsidRDefault="00E7075E">
    <w:pPr>
      <w:spacing w:line="264" w:lineRule="auto"/>
      <w:rPr>
        <w:rFonts w:eastAsiaTheme="minorEastAsia"/>
      </w:rPr>
    </w:pPr>
    <w:r>
      <w:rPr>
        <w:noProof/>
        <w:color w:val="000000"/>
      </w:rPr>
      <w:drawing>
        <wp:inline distT="0" distB="0" distL="0" distR="0">
          <wp:extent cx="5274310" cy="39560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yncsoft log.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95605"/>
                  </a:xfrm>
                  <a:prstGeom prst="rect">
                    <a:avLst/>
                  </a:prstGeom>
                </pic:spPr>
              </pic:pic>
            </a:graphicData>
          </a:graphic>
        </wp:inline>
      </w:drawing>
    </w:r>
    <w:r w:rsidR="00735F77" w:rsidRPr="00735F77">
      <w:rPr>
        <w:noProof/>
        <w:color w:val="000000"/>
      </w:rPr>
      <w:pict>
        <v:rect id="Rectangle 222" o:spid="_x0000_s4098" style="position:absolute;left:0;text-align:left;margin-left:0;margin-top:0;width:580.8pt;height:752.4pt;z-index:251659264;visibility:visible;mso-width-percent:950;mso-height-percent:950;mso-position-horizontal:center;mso-position-horizontal-relative:page;mso-position-vertical:center;mso-position-vertical-relative:page;mso-width-percent:950;mso-height-percent:9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16C8A"/>
    <w:multiLevelType w:val="hybridMultilevel"/>
    <w:tmpl w:val="309E62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57E3E10"/>
    <w:multiLevelType w:val="hybridMultilevel"/>
    <w:tmpl w:val="5D6C58F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84D75ED"/>
    <w:multiLevelType w:val="hybridMultilevel"/>
    <w:tmpl w:val="8E1C691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1BAC3BFB"/>
    <w:multiLevelType w:val="hybridMultilevel"/>
    <w:tmpl w:val="9496C0D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D80781F"/>
    <w:multiLevelType w:val="hybridMultilevel"/>
    <w:tmpl w:val="45181B4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E530E64"/>
    <w:multiLevelType w:val="hybridMultilevel"/>
    <w:tmpl w:val="9EAEF8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1F997A41"/>
    <w:multiLevelType w:val="hybridMultilevel"/>
    <w:tmpl w:val="BF64199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2153178E"/>
    <w:multiLevelType w:val="hybridMultilevel"/>
    <w:tmpl w:val="DC66B5A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nsid w:val="29805632"/>
    <w:multiLevelType w:val="hybridMultilevel"/>
    <w:tmpl w:val="E2E60F1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B6E52E0"/>
    <w:multiLevelType w:val="hybridMultilevel"/>
    <w:tmpl w:val="A3B4C22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FB15342"/>
    <w:multiLevelType w:val="hybridMultilevel"/>
    <w:tmpl w:val="866EA13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37614697"/>
    <w:multiLevelType w:val="hybridMultilevel"/>
    <w:tmpl w:val="9FA2866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nsid w:val="453F3A4A"/>
    <w:multiLevelType w:val="hybridMultilevel"/>
    <w:tmpl w:val="E864EC2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498A7291"/>
    <w:multiLevelType w:val="hybridMultilevel"/>
    <w:tmpl w:val="ADD2C27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4A1125BA"/>
    <w:multiLevelType w:val="hybridMultilevel"/>
    <w:tmpl w:val="1B0CFF8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4F2F0AA3"/>
    <w:multiLevelType w:val="hybridMultilevel"/>
    <w:tmpl w:val="C5A048F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nsid w:val="50E93D77"/>
    <w:multiLevelType w:val="hybridMultilevel"/>
    <w:tmpl w:val="609A878C"/>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nsid w:val="51364F52"/>
    <w:multiLevelType w:val="hybridMultilevel"/>
    <w:tmpl w:val="7A8832B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76A44EA"/>
    <w:multiLevelType w:val="hybridMultilevel"/>
    <w:tmpl w:val="ADB2F33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5C864E0F"/>
    <w:multiLevelType w:val="hybridMultilevel"/>
    <w:tmpl w:val="8D3811D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60B603B1"/>
    <w:multiLevelType w:val="hybridMultilevel"/>
    <w:tmpl w:val="6526D63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5570410"/>
    <w:multiLevelType w:val="hybridMultilevel"/>
    <w:tmpl w:val="4458688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6B016221"/>
    <w:multiLevelType w:val="hybridMultilevel"/>
    <w:tmpl w:val="ACD6321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71E77444"/>
    <w:multiLevelType w:val="hybridMultilevel"/>
    <w:tmpl w:val="4FAE502E"/>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7255049D"/>
    <w:multiLevelType w:val="hybridMultilevel"/>
    <w:tmpl w:val="52F627D2"/>
    <w:lvl w:ilvl="0" w:tplc="EF24ED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72810A6B"/>
    <w:multiLevelType w:val="hybridMultilevel"/>
    <w:tmpl w:val="BFDA7E8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13"/>
  </w:num>
  <w:num w:numId="3">
    <w:abstractNumId w:val="5"/>
  </w:num>
  <w:num w:numId="4">
    <w:abstractNumId w:val="15"/>
  </w:num>
  <w:num w:numId="5">
    <w:abstractNumId w:val="17"/>
  </w:num>
  <w:num w:numId="6">
    <w:abstractNumId w:val="24"/>
  </w:num>
  <w:num w:numId="7">
    <w:abstractNumId w:val="14"/>
  </w:num>
  <w:num w:numId="8">
    <w:abstractNumId w:val="21"/>
  </w:num>
  <w:num w:numId="9">
    <w:abstractNumId w:val="16"/>
  </w:num>
  <w:num w:numId="10">
    <w:abstractNumId w:val="20"/>
  </w:num>
  <w:num w:numId="11">
    <w:abstractNumId w:val="1"/>
  </w:num>
  <w:num w:numId="12">
    <w:abstractNumId w:val="6"/>
  </w:num>
  <w:num w:numId="13">
    <w:abstractNumId w:val="10"/>
  </w:num>
  <w:num w:numId="14">
    <w:abstractNumId w:val="12"/>
  </w:num>
  <w:num w:numId="15">
    <w:abstractNumId w:val="4"/>
  </w:num>
  <w:num w:numId="16">
    <w:abstractNumId w:val="19"/>
  </w:num>
  <w:num w:numId="17">
    <w:abstractNumId w:val="25"/>
  </w:num>
  <w:num w:numId="18">
    <w:abstractNumId w:val="9"/>
  </w:num>
  <w:num w:numId="19">
    <w:abstractNumId w:val="22"/>
  </w:num>
  <w:num w:numId="20">
    <w:abstractNumId w:val="18"/>
  </w:num>
  <w:num w:numId="21">
    <w:abstractNumId w:val="2"/>
  </w:num>
  <w:num w:numId="22">
    <w:abstractNumId w:val="23"/>
  </w:num>
  <w:num w:numId="23">
    <w:abstractNumId w:val="11"/>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5122"/>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E7B72"/>
    <w:rsid w:val="000210B2"/>
    <w:rsid w:val="00041274"/>
    <w:rsid w:val="00061098"/>
    <w:rsid w:val="0006144B"/>
    <w:rsid w:val="00077AC0"/>
    <w:rsid w:val="00090DD7"/>
    <w:rsid w:val="000D1608"/>
    <w:rsid w:val="000D576B"/>
    <w:rsid w:val="0012150E"/>
    <w:rsid w:val="00132C78"/>
    <w:rsid w:val="001330B8"/>
    <w:rsid w:val="0014598E"/>
    <w:rsid w:val="00153E17"/>
    <w:rsid w:val="0017013C"/>
    <w:rsid w:val="00175885"/>
    <w:rsid w:val="00185B97"/>
    <w:rsid w:val="001A097A"/>
    <w:rsid w:val="001A0B2F"/>
    <w:rsid w:val="001D0EE7"/>
    <w:rsid w:val="001E20A8"/>
    <w:rsid w:val="0020271B"/>
    <w:rsid w:val="00223B79"/>
    <w:rsid w:val="002367C0"/>
    <w:rsid w:val="0024152C"/>
    <w:rsid w:val="002438A0"/>
    <w:rsid w:val="00247885"/>
    <w:rsid w:val="00250094"/>
    <w:rsid w:val="00271907"/>
    <w:rsid w:val="00277FF4"/>
    <w:rsid w:val="00287202"/>
    <w:rsid w:val="002933A4"/>
    <w:rsid w:val="002A5E2E"/>
    <w:rsid w:val="002B7A41"/>
    <w:rsid w:val="002C3866"/>
    <w:rsid w:val="002D1657"/>
    <w:rsid w:val="00304A02"/>
    <w:rsid w:val="00321564"/>
    <w:rsid w:val="00322BA3"/>
    <w:rsid w:val="0033650C"/>
    <w:rsid w:val="00337540"/>
    <w:rsid w:val="003604C0"/>
    <w:rsid w:val="003845F5"/>
    <w:rsid w:val="00387E08"/>
    <w:rsid w:val="003B22D3"/>
    <w:rsid w:val="003C2310"/>
    <w:rsid w:val="003D192D"/>
    <w:rsid w:val="003E0953"/>
    <w:rsid w:val="003E24F4"/>
    <w:rsid w:val="0045464D"/>
    <w:rsid w:val="00461F1D"/>
    <w:rsid w:val="004A76D8"/>
    <w:rsid w:val="004B1101"/>
    <w:rsid w:val="004B1C87"/>
    <w:rsid w:val="004C05A1"/>
    <w:rsid w:val="00502F8D"/>
    <w:rsid w:val="00503FC6"/>
    <w:rsid w:val="00512F34"/>
    <w:rsid w:val="00514F58"/>
    <w:rsid w:val="0052671A"/>
    <w:rsid w:val="005355EA"/>
    <w:rsid w:val="00535D34"/>
    <w:rsid w:val="00567E6A"/>
    <w:rsid w:val="0057306C"/>
    <w:rsid w:val="00576427"/>
    <w:rsid w:val="005C39B6"/>
    <w:rsid w:val="005C62F8"/>
    <w:rsid w:val="005E0395"/>
    <w:rsid w:val="005E1099"/>
    <w:rsid w:val="005E2D2B"/>
    <w:rsid w:val="005E6F24"/>
    <w:rsid w:val="005F6442"/>
    <w:rsid w:val="0060231D"/>
    <w:rsid w:val="0062635D"/>
    <w:rsid w:val="00631DBF"/>
    <w:rsid w:val="006523C9"/>
    <w:rsid w:val="00654689"/>
    <w:rsid w:val="006845C0"/>
    <w:rsid w:val="006C3450"/>
    <w:rsid w:val="006E0251"/>
    <w:rsid w:val="006E6F60"/>
    <w:rsid w:val="006F4440"/>
    <w:rsid w:val="00735F77"/>
    <w:rsid w:val="00784E0F"/>
    <w:rsid w:val="007D3DE9"/>
    <w:rsid w:val="00845B95"/>
    <w:rsid w:val="00863681"/>
    <w:rsid w:val="00864501"/>
    <w:rsid w:val="008B17EB"/>
    <w:rsid w:val="008B3EB7"/>
    <w:rsid w:val="008C1D74"/>
    <w:rsid w:val="008C37FE"/>
    <w:rsid w:val="008C5C6B"/>
    <w:rsid w:val="00904802"/>
    <w:rsid w:val="0091313E"/>
    <w:rsid w:val="00913CD1"/>
    <w:rsid w:val="00941329"/>
    <w:rsid w:val="00941810"/>
    <w:rsid w:val="00955B1A"/>
    <w:rsid w:val="00956FD1"/>
    <w:rsid w:val="00962A1F"/>
    <w:rsid w:val="00985603"/>
    <w:rsid w:val="009911C3"/>
    <w:rsid w:val="00995E88"/>
    <w:rsid w:val="009A77E4"/>
    <w:rsid w:val="009D4ADE"/>
    <w:rsid w:val="00AB31DC"/>
    <w:rsid w:val="00AC5D37"/>
    <w:rsid w:val="00AE52AD"/>
    <w:rsid w:val="00AF09CE"/>
    <w:rsid w:val="00B34C3A"/>
    <w:rsid w:val="00B44C2C"/>
    <w:rsid w:val="00B556E9"/>
    <w:rsid w:val="00B76D5D"/>
    <w:rsid w:val="00B913B7"/>
    <w:rsid w:val="00B92C49"/>
    <w:rsid w:val="00BB60E0"/>
    <w:rsid w:val="00BC7FAA"/>
    <w:rsid w:val="00BD3FAF"/>
    <w:rsid w:val="00C03AFC"/>
    <w:rsid w:val="00C162CC"/>
    <w:rsid w:val="00C2566F"/>
    <w:rsid w:val="00C54043"/>
    <w:rsid w:val="00C84715"/>
    <w:rsid w:val="00C96AD9"/>
    <w:rsid w:val="00CA5013"/>
    <w:rsid w:val="00CB73D8"/>
    <w:rsid w:val="00CC51D9"/>
    <w:rsid w:val="00CE35A4"/>
    <w:rsid w:val="00CE3AE9"/>
    <w:rsid w:val="00CE430C"/>
    <w:rsid w:val="00CF60CC"/>
    <w:rsid w:val="00D06CA8"/>
    <w:rsid w:val="00D07256"/>
    <w:rsid w:val="00D10576"/>
    <w:rsid w:val="00D260C0"/>
    <w:rsid w:val="00D6290D"/>
    <w:rsid w:val="00D81430"/>
    <w:rsid w:val="00D87F7E"/>
    <w:rsid w:val="00DA5AAF"/>
    <w:rsid w:val="00DA6A8E"/>
    <w:rsid w:val="00DB5A84"/>
    <w:rsid w:val="00DF37BE"/>
    <w:rsid w:val="00DF5669"/>
    <w:rsid w:val="00DF5D16"/>
    <w:rsid w:val="00E00AE5"/>
    <w:rsid w:val="00E12870"/>
    <w:rsid w:val="00E316BA"/>
    <w:rsid w:val="00E40BAE"/>
    <w:rsid w:val="00E4500E"/>
    <w:rsid w:val="00E53D41"/>
    <w:rsid w:val="00E57DD7"/>
    <w:rsid w:val="00E7075E"/>
    <w:rsid w:val="00E77604"/>
    <w:rsid w:val="00E9011D"/>
    <w:rsid w:val="00E967AE"/>
    <w:rsid w:val="00EA38CD"/>
    <w:rsid w:val="00ED0D42"/>
    <w:rsid w:val="00EE7B72"/>
    <w:rsid w:val="00EF2B98"/>
    <w:rsid w:val="00F15D57"/>
    <w:rsid w:val="00F205A5"/>
    <w:rsid w:val="00F31D2D"/>
    <w:rsid w:val="00F332A0"/>
    <w:rsid w:val="00F80C38"/>
    <w:rsid w:val="00F86CA0"/>
    <w:rsid w:val="00F87821"/>
    <w:rsid w:val="00FA688A"/>
    <w:rsid w:val="00FB6E5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04C0"/>
    <w:pPr>
      <w:widowControl w:val="0"/>
      <w:spacing w:line="320" w:lineRule="atLeast"/>
      <w:jc w:val="both"/>
    </w:pPr>
    <w:rPr>
      <w:rFonts w:eastAsia="Segoe UI"/>
      <w:sz w:val="24"/>
    </w:rPr>
  </w:style>
  <w:style w:type="paragraph" w:styleId="1">
    <w:name w:val="heading 1"/>
    <w:basedOn w:val="a"/>
    <w:next w:val="a"/>
    <w:link w:val="1Char"/>
    <w:uiPriority w:val="9"/>
    <w:qFormat/>
    <w:rsid w:val="00F31D2D"/>
    <w:pPr>
      <w:keepNext/>
      <w:keepLines/>
      <w:spacing w:before="120" w:after="120"/>
      <w:outlineLvl w:val="0"/>
    </w:pPr>
    <w:rPr>
      <w:rFonts w:eastAsia="Georgia"/>
      <w:b/>
      <w:bCs/>
      <w:kern w:val="44"/>
      <w:sz w:val="28"/>
      <w:szCs w:val="44"/>
    </w:rPr>
  </w:style>
  <w:style w:type="paragraph" w:styleId="2">
    <w:name w:val="heading 2"/>
    <w:basedOn w:val="a"/>
    <w:next w:val="a"/>
    <w:link w:val="2Char"/>
    <w:uiPriority w:val="9"/>
    <w:unhideWhenUsed/>
    <w:qFormat/>
    <w:rsid w:val="00784E0F"/>
    <w:pPr>
      <w:keepNext/>
      <w:keepLines/>
      <w:spacing w:before="120" w:after="120"/>
      <w:outlineLvl w:val="1"/>
    </w:pPr>
    <w:rPr>
      <w:rFonts w:asciiTheme="majorHAnsi" w:eastAsia="Georgia" w:hAnsiTheme="majorHAnsi" w:cstheme="majorBidi"/>
      <w:b/>
      <w:bCs/>
      <w:sz w:val="28"/>
      <w:szCs w:val="32"/>
    </w:rPr>
  </w:style>
  <w:style w:type="paragraph" w:styleId="4">
    <w:name w:val="heading 4"/>
    <w:basedOn w:val="a"/>
    <w:next w:val="a"/>
    <w:link w:val="4Char"/>
    <w:uiPriority w:val="9"/>
    <w:semiHidden/>
    <w:unhideWhenUsed/>
    <w:qFormat/>
    <w:rsid w:val="00CF60CC"/>
    <w:pPr>
      <w:keepNext/>
      <w:keepLines/>
      <w:spacing w:before="280" w:after="290" w:line="376" w:lineRule="atLeast"/>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E7B72"/>
    <w:pPr>
      <w:widowControl/>
      <w:spacing w:before="100" w:beforeAutospacing="1" w:after="100" w:afterAutospacing="1"/>
      <w:jc w:val="left"/>
    </w:pPr>
    <w:rPr>
      <w:rFonts w:ascii="宋体" w:eastAsia="宋体" w:hAnsi="宋体" w:cs="宋体"/>
      <w:kern w:val="0"/>
      <w:szCs w:val="24"/>
    </w:rPr>
  </w:style>
  <w:style w:type="paragraph" w:styleId="a4">
    <w:name w:val="Title"/>
    <w:basedOn w:val="a"/>
    <w:next w:val="a"/>
    <w:link w:val="Char"/>
    <w:uiPriority w:val="10"/>
    <w:qFormat/>
    <w:rsid w:val="005F6442"/>
    <w:pPr>
      <w:spacing w:before="240" w:after="240"/>
      <w:jc w:val="center"/>
      <w:outlineLvl w:val="0"/>
    </w:pPr>
    <w:rPr>
      <w:rFonts w:asciiTheme="majorHAnsi" w:eastAsia="Georgia" w:hAnsiTheme="majorHAnsi" w:cstheme="majorBidi"/>
      <w:b/>
      <w:bCs/>
      <w:color w:val="000000" w:themeColor="text1"/>
      <w:sz w:val="36"/>
      <w:szCs w:val="32"/>
    </w:rPr>
  </w:style>
  <w:style w:type="character" w:customStyle="1" w:styleId="Char">
    <w:name w:val="标题 Char"/>
    <w:basedOn w:val="a0"/>
    <w:link w:val="a4"/>
    <w:uiPriority w:val="10"/>
    <w:rsid w:val="005F6442"/>
    <w:rPr>
      <w:rFonts w:asciiTheme="majorHAnsi" w:eastAsia="Georgia" w:hAnsiTheme="majorHAnsi" w:cstheme="majorBidi"/>
      <w:b/>
      <w:bCs/>
      <w:color w:val="000000" w:themeColor="text1"/>
      <w:sz w:val="36"/>
      <w:szCs w:val="32"/>
    </w:rPr>
  </w:style>
  <w:style w:type="paragraph" w:styleId="a5">
    <w:name w:val="Balloon Text"/>
    <w:basedOn w:val="a"/>
    <w:link w:val="Char0"/>
    <w:uiPriority w:val="99"/>
    <w:semiHidden/>
    <w:unhideWhenUsed/>
    <w:rsid w:val="00503FC6"/>
    <w:rPr>
      <w:sz w:val="18"/>
      <w:szCs w:val="18"/>
    </w:rPr>
  </w:style>
  <w:style w:type="character" w:customStyle="1" w:styleId="Char0">
    <w:name w:val="批注框文本 Char"/>
    <w:basedOn w:val="a0"/>
    <w:link w:val="a5"/>
    <w:uiPriority w:val="99"/>
    <w:semiHidden/>
    <w:rsid w:val="00503FC6"/>
    <w:rPr>
      <w:sz w:val="18"/>
      <w:szCs w:val="18"/>
    </w:rPr>
  </w:style>
  <w:style w:type="paragraph" w:styleId="a6">
    <w:name w:val="List Paragraph"/>
    <w:basedOn w:val="a"/>
    <w:uiPriority w:val="34"/>
    <w:qFormat/>
    <w:rsid w:val="00503FC6"/>
    <w:pPr>
      <w:ind w:firstLineChars="200" w:firstLine="420"/>
    </w:pPr>
  </w:style>
  <w:style w:type="paragraph" w:styleId="a7">
    <w:name w:val="No Spacing"/>
    <w:uiPriority w:val="1"/>
    <w:qFormat/>
    <w:rsid w:val="00503FC6"/>
    <w:pPr>
      <w:widowControl w:val="0"/>
      <w:jc w:val="both"/>
    </w:pPr>
  </w:style>
  <w:style w:type="character" w:customStyle="1" w:styleId="2Char">
    <w:name w:val="标题 2 Char"/>
    <w:basedOn w:val="a0"/>
    <w:link w:val="2"/>
    <w:uiPriority w:val="9"/>
    <w:rsid w:val="00784E0F"/>
    <w:rPr>
      <w:rFonts w:asciiTheme="majorHAnsi" w:eastAsia="Georgia" w:hAnsiTheme="majorHAnsi" w:cstheme="majorBidi"/>
      <w:b/>
      <w:bCs/>
      <w:sz w:val="28"/>
      <w:szCs w:val="32"/>
    </w:rPr>
  </w:style>
  <w:style w:type="character" w:customStyle="1" w:styleId="1Char">
    <w:name w:val="标题 1 Char"/>
    <w:basedOn w:val="a0"/>
    <w:link w:val="1"/>
    <w:uiPriority w:val="9"/>
    <w:rsid w:val="00F31D2D"/>
    <w:rPr>
      <w:rFonts w:eastAsia="Georgia"/>
      <w:b/>
      <w:bCs/>
      <w:kern w:val="44"/>
      <w:sz w:val="28"/>
      <w:szCs w:val="44"/>
    </w:rPr>
  </w:style>
  <w:style w:type="paragraph" w:styleId="a8">
    <w:name w:val="header"/>
    <w:basedOn w:val="a"/>
    <w:link w:val="Char1"/>
    <w:uiPriority w:val="99"/>
    <w:unhideWhenUsed/>
    <w:rsid w:val="00CE3AE9"/>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Char1">
    <w:name w:val="页眉 Char"/>
    <w:basedOn w:val="a0"/>
    <w:link w:val="a8"/>
    <w:uiPriority w:val="99"/>
    <w:rsid w:val="00CE3AE9"/>
    <w:rPr>
      <w:rFonts w:eastAsia="Segoe UI"/>
      <w:sz w:val="18"/>
      <w:szCs w:val="18"/>
    </w:rPr>
  </w:style>
  <w:style w:type="paragraph" w:styleId="a9">
    <w:name w:val="footer"/>
    <w:basedOn w:val="a"/>
    <w:link w:val="Char2"/>
    <w:uiPriority w:val="99"/>
    <w:unhideWhenUsed/>
    <w:rsid w:val="00CE3AE9"/>
    <w:pPr>
      <w:tabs>
        <w:tab w:val="center" w:pos="4153"/>
        <w:tab w:val="right" w:pos="8306"/>
      </w:tabs>
      <w:snapToGrid w:val="0"/>
      <w:spacing w:line="240" w:lineRule="atLeast"/>
      <w:jc w:val="left"/>
    </w:pPr>
    <w:rPr>
      <w:sz w:val="18"/>
      <w:szCs w:val="18"/>
    </w:rPr>
  </w:style>
  <w:style w:type="character" w:customStyle="1" w:styleId="Char2">
    <w:name w:val="页脚 Char"/>
    <w:basedOn w:val="a0"/>
    <w:link w:val="a9"/>
    <w:uiPriority w:val="99"/>
    <w:rsid w:val="00CE3AE9"/>
    <w:rPr>
      <w:rFonts w:eastAsia="Segoe UI"/>
      <w:sz w:val="18"/>
      <w:szCs w:val="18"/>
    </w:rPr>
  </w:style>
  <w:style w:type="character" w:styleId="aa">
    <w:name w:val="Hyperlink"/>
    <w:basedOn w:val="a0"/>
    <w:uiPriority w:val="99"/>
    <w:unhideWhenUsed/>
    <w:rsid w:val="00985603"/>
    <w:rPr>
      <w:color w:val="0563C1" w:themeColor="hyperlink"/>
      <w:u w:val="single"/>
    </w:rPr>
  </w:style>
  <w:style w:type="character" w:customStyle="1" w:styleId="4Char">
    <w:name w:val="标题 4 Char"/>
    <w:basedOn w:val="a0"/>
    <w:link w:val="4"/>
    <w:uiPriority w:val="9"/>
    <w:semiHidden/>
    <w:rsid w:val="00CF60CC"/>
    <w:rPr>
      <w:rFonts w:asciiTheme="majorHAnsi" w:eastAsiaTheme="majorEastAsia" w:hAnsiTheme="majorHAnsi" w:cstheme="majorBidi"/>
      <w:b/>
      <w:bCs/>
      <w:sz w:val="28"/>
      <w:szCs w:val="28"/>
    </w:rPr>
  </w:style>
  <w:style w:type="paragraph" w:customStyle="1" w:styleId="AmStyle1">
    <w:name w:val="AmStyle1"/>
    <w:basedOn w:val="1"/>
    <w:link w:val="AmStyle1Char"/>
    <w:qFormat/>
    <w:rsid w:val="00CF60CC"/>
    <w:pPr>
      <w:spacing w:before="340" w:after="330" w:line="240" w:lineRule="auto"/>
    </w:pPr>
    <w:rPr>
      <w:rFonts w:asciiTheme="majorHAnsi" w:hAnsiTheme="majorHAnsi"/>
      <w:szCs w:val="21"/>
    </w:rPr>
  </w:style>
  <w:style w:type="character" w:customStyle="1" w:styleId="AmStyle1Char">
    <w:name w:val="AmStyle1 Char"/>
    <w:basedOn w:val="1Char"/>
    <w:link w:val="AmStyle1"/>
    <w:rsid w:val="00CF60CC"/>
    <w:rPr>
      <w:rFonts w:asciiTheme="majorHAnsi" w:eastAsia="Georgia" w:hAnsiTheme="majorHAnsi"/>
      <w:b/>
      <w:bCs/>
      <w:kern w:val="44"/>
      <w:sz w:val="28"/>
      <w:szCs w:val="21"/>
    </w:rPr>
  </w:style>
  <w:style w:type="paragraph" w:customStyle="1" w:styleId="Amtest">
    <w:name w:val="Amtest"/>
    <w:basedOn w:val="1"/>
    <w:link w:val="AmtestChar"/>
    <w:qFormat/>
    <w:rsid w:val="00CF60CC"/>
    <w:pPr>
      <w:spacing w:before="340" w:after="330" w:line="240" w:lineRule="auto"/>
    </w:pPr>
    <w:rPr>
      <w:rFonts w:asciiTheme="majorHAnsi" w:eastAsiaTheme="majorEastAsia" w:hAnsiTheme="majorHAnsi" w:cstheme="majorBidi"/>
      <w:szCs w:val="21"/>
    </w:rPr>
  </w:style>
  <w:style w:type="character" w:customStyle="1" w:styleId="AmtestChar">
    <w:name w:val="Amtest Char"/>
    <w:basedOn w:val="1Char"/>
    <w:link w:val="Amtest"/>
    <w:rsid w:val="00CF60CC"/>
    <w:rPr>
      <w:rFonts w:asciiTheme="majorHAnsi" w:eastAsiaTheme="majorEastAsia" w:hAnsiTheme="majorHAnsi" w:cstheme="majorBidi"/>
      <w:b/>
      <w:bCs/>
      <w:kern w:val="44"/>
      <w:sz w:val="28"/>
      <w:szCs w:val="21"/>
    </w:rPr>
  </w:style>
</w:styles>
</file>

<file path=word/webSettings.xml><?xml version="1.0" encoding="utf-8"?>
<w:webSettings xmlns:r="http://schemas.openxmlformats.org/officeDocument/2006/relationships" xmlns:w="http://schemas.openxmlformats.org/wordprocessingml/2006/main">
  <w:divs>
    <w:div w:id="360975003">
      <w:bodyDiv w:val="1"/>
      <w:marLeft w:val="0"/>
      <w:marRight w:val="0"/>
      <w:marTop w:val="0"/>
      <w:marBottom w:val="0"/>
      <w:divBdr>
        <w:top w:val="none" w:sz="0" w:space="0" w:color="auto"/>
        <w:left w:val="none" w:sz="0" w:space="0" w:color="auto"/>
        <w:bottom w:val="none" w:sz="0" w:space="0" w:color="auto"/>
        <w:right w:val="none" w:sz="0" w:space="0" w:color="auto"/>
      </w:divBdr>
      <w:divsChild>
        <w:div w:id="512691638">
          <w:marLeft w:val="0"/>
          <w:marRight w:val="0"/>
          <w:marTop w:val="0"/>
          <w:marBottom w:val="0"/>
          <w:divBdr>
            <w:top w:val="none" w:sz="0" w:space="0" w:color="auto"/>
            <w:left w:val="none" w:sz="0" w:space="0" w:color="auto"/>
            <w:bottom w:val="none" w:sz="0" w:space="0" w:color="auto"/>
            <w:right w:val="none" w:sz="0" w:space="0" w:color="auto"/>
          </w:divBdr>
          <w:divsChild>
            <w:div w:id="1591281572">
              <w:marLeft w:val="0"/>
              <w:marRight w:val="0"/>
              <w:marTop w:val="0"/>
              <w:marBottom w:val="0"/>
              <w:divBdr>
                <w:top w:val="none" w:sz="0" w:space="0" w:color="auto"/>
                <w:left w:val="none" w:sz="0" w:space="0" w:color="auto"/>
                <w:bottom w:val="none" w:sz="0" w:space="0" w:color="auto"/>
                <w:right w:val="none" w:sz="0" w:space="0" w:color="auto"/>
              </w:divBdr>
              <w:divsChild>
                <w:div w:id="130825309">
                  <w:marLeft w:val="0"/>
                  <w:marRight w:val="0"/>
                  <w:marTop w:val="0"/>
                  <w:marBottom w:val="0"/>
                  <w:divBdr>
                    <w:top w:val="none" w:sz="0" w:space="0" w:color="auto"/>
                    <w:left w:val="none" w:sz="0" w:space="0" w:color="auto"/>
                    <w:bottom w:val="none" w:sz="0" w:space="0" w:color="auto"/>
                    <w:right w:val="none" w:sz="0" w:space="0" w:color="auto"/>
                  </w:divBdr>
                  <w:divsChild>
                    <w:div w:id="84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709137">
      <w:bodyDiv w:val="1"/>
      <w:marLeft w:val="0"/>
      <w:marRight w:val="0"/>
      <w:marTop w:val="0"/>
      <w:marBottom w:val="0"/>
      <w:divBdr>
        <w:top w:val="none" w:sz="0" w:space="0" w:color="auto"/>
        <w:left w:val="none" w:sz="0" w:space="0" w:color="auto"/>
        <w:bottom w:val="none" w:sz="0" w:space="0" w:color="auto"/>
        <w:right w:val="none" w:sz="0" w:space="0" w:color="auto"/>
      </w:divBdr>
    </w:div>
    <w:div w:id="1475879019">
      <w:bodyDiv w:val="1"/>
      <w:marLeft w:val="0"/>
      <w:marRight w:val="0"/>
      <w:marTop w:val="0"/>
      <w:marBottom w:val="0"/>
      <w:divBdr>
        <w:top w:val="none" w:sz="0" w:space="0" w:color="auto"/>
        <w:left w:val="none" w:sz="0" w:space="0" w:color="auto"/>
        <w:bottom w:val="none" w:sz="0" w:space="0" w:color="auto"/>
        <w:right w:val="none" w:sz="0" w:space="0" w:color="auto"/>
      </w:divBdr>
    </w:div>
    <w:div w:id="1556350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909B9-CADD-406C-A418-B20A0CDEB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6</Pages>
  <Words>565</Words>
  <Characters>3225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towerwolf@hotmail.com</dc:creator>
  <cp:keywords/>
  <dc:description/>
  <cp:lastModifiedBy>zhuwenting</cp:lastModifiedBy>
  <cp:revision>20</cp:revision>
  <dcterms:created xsi:type="dcterms:W3CDTF">2015-07-22T17:16:00Z</dcterms:created>
  <dcterms:modified xsi:type="dcterms:W3CDTF">2015-09-22T09:22:00Z</dcterms:modified>
</cp:coreProperties>
</file>