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B1E" w:rsidRDefault="00CE6D5A" w:rsidP="004E0B1E">
      <w:pPr>
        <w:pStyle w:val="Title"/>
      </w:pPr>
      <w:r>
        <w:t xml:space="preserve">Replenish </w:t>
      </w:r>
      <w:r w:rsidR="0097794E">
        <w:t xml:space="preserve">Inventory Location </w:t>
      </w:r>
      <w:r>
        <w:t>to Location</w:t>
      </w:r>
    </w:p>
    <w:p w:rsidR="00CE6D5A" w:rsidRPr="0097794E" w:rsidRDefault="00CE6D5A" w:rsidP="0097794E">
      <w:pPr>
        <w:pStyle w:val="Heading1"/>
      </w:pPr>
      <w:r w:rsidRPr="0097794E">
        <w:rPr>
          <w:rFonts w:hint="eastAsia"/>
        </w:rPr>
        <w:t xml:space="preserve">Replenish Layout </w:t>
      </w:r>
    </w:p>
    <w:p w:rsidR="004A0B3E" w:rsidRDefault="004A0B3E" w:rsidP="004A0B3E">
      <w:pPr>
        <w:pStyle w:val="Heading2"/>
        <w:rPr>
          <w:rFonts w:eastAsiaTheme="minorEastAsia"/>
        </w:rPr>
      </w:pPr>
      <w:r>
        <w:rPr>
          <w:rFonts w:eastAsiaTheme="minorEastAsia" w:hint="eastAsia"/>
        </w:rPr>
        <w:t>Repl.Manual Entry</w:t>
      </w:r>
    </w:p>
    <w:p w:rsidR="00A07BC9" w:rsidRPr="00A07BC9" w:rsidRDefault="00A07BC9" w:rsidP="00A07BC9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his </w:t>
      </w:r>
      <w:r>
        <w:rPr>
          <w:rFonts w:eastAsiaTheme="minorEastAsia"/>
        </w:rPr>
        <w:t>page is used to make replenish inventory manually.</w:t>
      </w:r>
      <w:r w:rsidR="004E1D57">
        <w:rPr>
          <w:rFonts w:eastAsiaTheme="minorEastAsia"/>
        </w:rPr>
        <w:t xml:space="preserve"> </w:t>
      </w:r>
    </w:p>
    <w:p w:rsidR="004A0B3E" w:rsidRDefault="004A0B3E" w:rsidP="004A0B3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48F8B9A" wp14:editId="5E5F3485">
            <wp:extent cx="5274310" cy="6013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6A" w:rsidRPr="00792E31" w:rsidRDefault="00184D6A" w:rsidP="00792E31">
      <w:pPr>
        <w:rPr>
          <w:b/>
          <w:u w:val="single"/>
        </w:rPr>
      </w:pPr>
      <w:r w:rsidRPr="00792E31">
        <w:rPr>
          <w:rFonts w:hint="eastAsia"/>
          <w:b/>
          <w:u w:val="single"/>
        </w:rPr>
        <w:t>Buttons</w:t>
      </w:r>
      <w:r w:rsidR="00792E31">
        <w:rPr>
          <w:b/>
          <w:u w:val="single"/>
        </w:rPr>
        <w:t>:</w:t>
      </w:r>
    </w:p>
    <w:p w:rsidR="00732870" w:rsidRPr="00E502E7" w:rsidRDefault="00732870" w:rsidP="00530A1B">
      <w:pPr>
        <w:pStyle w:val="ListParagraph"/>
        <w:numPr>
          <w:ilvl w:val="0"/>
          <w:numId w:val="6"/>
        </w:numPr>
        <w:ind w:firstLineChars="0"/>
        <w:rPr>
          <w:sz w:val="22"/>
        </w:rPr>
      </w:pPr>
      <w:r w:rsidRPr="00732870">
        <w:t>Auto Replenish Gen.: this button to transfer the inventory automatically according to the stock calculated rules.</w:t>
      </w:r>
      <w:r>
        <w:t xml:space="preserve"> </w:t>
      </w:r>
      <w:r w:rsidRPr="00732870">
        <w:t>The rules and contents are same as Replenish quantities page--&gt; pick list generated rules.</w:t>
      </w:r>
    </w:p>
    <w:p w:rsidR="00A07BC9" w:rsidRPr="001D1BE8" w:rsidRDefault="001D1BE8" w:rsidP="00530A1B">
      <w:pPr>
        <w:pStyle w:val="ListParagraph"/>
        <w:numPr>
          <w:ilvl w:val="0"/>
          <w:numId w:val="6"/>
        </w:numPr>
        <w:ind w:firstLineChars="0"/>
      </w:pPr>
      <w:r w:rsidRPr="00E502E7">
        <w:rPr>
          <w:rFonts w:hint="eastAsia"/>
        </w:rPr>
        <w:t>Manually Transfer</w:t>
      </w:r>
      <w:r w:rsidR="00184D6A" w:rsidRPr="00E502E7">
        <w:t>:</w:t>
      </w:r>
      <w:r w:rsidR="00184D6A" w:rsidRPr="00184D6A">
        <w:t xml:space="preserve"> </w:t>
      </w:r>
      <w:r w:rsidR="00184D6A">
        <w:t>For warehouse person to make the inventory transfer or replenish the inventory manually</w:t>
      </w:r>
    </w:p>
    <w:p w:rsidR="001D1BE8" w:rsidRPr="001D1BE8" w:rsidRDefault="001D1BE8" w:rsidP="00530A1B">
      <w:pPr>
        <w:pStyle w:val="ListParagraph"/>
        <w:numPr>
          <w:ilvl w:val="0"/>
          <w:numId w:val="6"/>
        </w:numPr>
        <w:ind w:firstLineChars="0"/>
      </w:pPr>
      <w:r>
        <w:t>Replenish Request</w:t>
      </w:r>
      <w:r w:rsidR="00E502E7">
        <w:t xml:space="preserve">: it is linked to replenish request page. </w:t>
      </w:r>
      <w:r w:rsidR="00E502E7" w:rsidRPr="00E502E7">
        <w:t>For planning team to make the replenish item.</w:t>
      </w:r>
    </w:p>
    <w:p w:rsidR="001D1BE8" w:rsidRPr="001D1BE8" w:rsidRDefault="001D1BE8" w:rsidP="00530A1B">
      <w:pPr>
        <w:pStyle w:val="ListParagraph"/>
        <w:numPr>
          <w:ilvl w:val="0"/>
          <w:numId w:val="6"/>
        </w:numPr>
        <w:ind w:firstLineChars="0"/>
      </w:pPr>
      <w:r>
        <w:t>Replenish Manual Only</w:t>
      </w:r>
      <w:r w:rsidR="00E502E7">
        <w:t>: It is linked to repl. manual request only page.</w:t>
      </w:r>
    </w:p>
    <w:p w:rsidR="001D1BE8" w:rsidRPr="00E502E7" w:rsidRDefault="001D1BE8" w:rsidP="00530A1B">
      <w:pPr>
        <w:pStyle w:val="ListParagraph"/>
        <w:numPr>
          <w:ilvl w:val="0"/>
          <w:numId w:val="6"/>
        </w:numPr>
        <w:ind w:firstLineChars="0"/>
      </w:pPr>
      <w:r>
        <w:t>Replenish Transfer: this button is used to transfer i</w:t>
      </w:r>
      <w:r w:rsidR="00E502E7">
        <w:t xml:space="preserve">nventory. After run </w:t>
      </w:r>
      <w:r w:rsidR="00E502E7" w:rsidRPr="00E502E7">
        <w:t>the service "Macola Stock Transfer" to update the database inventory table value</w:t>
      </w:r>
    </w:p>
    <w:p w:rsidR="001D1BE8" w:rsidRDefault="001D1BE8" w:rsidP="00530A1B">
      <w:pPr>
        <w:pStyle w:val="ListParagraph"/>
        <w:numPr>
          <w:ilvl w:val="0"/>
          <w:numId w:val="6"/>
        </w:numPr>
        <w:ind w:firstLineChars="0"/>
      </w:pPr>
      <w:r>
        <w:t>Replenish History: This button is link</w:t>
      </w:r>
      <w:r w:rsidR="00E502E7">
        <w:t>ed</w:t>
      </w:r>
      <w:r>
        <w:t xml:space="preserve"> to replenish history page.</w:t>
      </w:r>
    </w:p>
    <w:p w:rsidR="004A0B3E" w:rsidRDefault="004A0B3E" w:rsidP="004A0B3E">
      <w:pPr>
        <w:pStyle w:val="Heading2"/>
      </w:pPr>
      <w:r w:rsidRPr="004A0B3E">
        <w:t>Repl. Manual Request Only</w:t>
      </w:r>
    </w:p>
    <w:p w:rsidR="003B147F" w:rsidRDefault="004E1D57" w:rsidP="003B147F">
      <w:pPr>
        <w:rPr>
          <w:rFonts w:eastAsiaTheme="minorEastAsia"/>
        </w:rPr>
      </w:pPr>
      <w:r>
        <w:rPr>
          <w:rFonts w:eastAsiaTheme="minorEastAsia" w:hint="eastAsia"/>
        </w:rPr>
        <w:t>This page is used to add the item which needs to replenish</w:t>
      </w:r>
      <w:r w:rsidR="00126650">
        <w:rPr>
          <w:rFonts w:eastAsiaTheme="minorEastAsia"/>
        </w:rPr>
        <w:t xml:space="preserve">. </w:t>
      </w:r>
      <w:r>
        <w:rPr>
          <w:rFonts w:eastAsiaTheme="minorEastAsia"/>
        </w:rPr>
        <w:t>I</w:t>
      </w:r>
      <w:r w:rsidR="00126650">
        <w:rPr>
          <w:rFonts w:eastAsiaTheme="minorEastAsia"/>
        </w:rPr>
        <w:t>n thi</w:t>
      </w:r>
      <w:r>
        <w:rPr>
          <w:rFonts w:eastAsiaTheme="minorEastAsia"/>
        </w:rPr>
        <w:t xml:space="preserve">s page, the user can decide </w:t>
      </w:r>
      <w:r w:rsidR="00126650">
        <w:rPr>
          <w:rFonts w:eastAsiaTheme="minorEastAsia"/>
        </w:rPr>
        <w:t>the “From bin” and “To Bin”.</w:t>
      </w:r>
      <w:r w:rsidR="00ED54F1">
        <w:rPr>
          <w:rFonts w:eastAsiaTheme="minorEastAsia"/>
        </w:rPr>
        <w:t xml:space="preserve"> </w:t>
      </w:r>
      <w:r w:rsidR="003B147F">
        <w:rPr>
          <w:rFonts w:eastAsiaTheme="minorEastAsia"/>
        </w:rPr>
        <w:t>This page is used by BDM Team and the replenish request from warehouse person.</w:t>
      </w:r>
    </w:p>
    <w:p w:rsidR="00126650" w:rsidRDefault="00126650" w:rsidP="00964F50">
      <w:pPr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4C112CC7" wp14:editId="52E34E96">
            <wp:extent cx="5274310" cy="17024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C9" w:rsidRPr="004E1D57" w:rsidRDefault="003A2CC9" w:rsidP="004E1D57">
      <w:pPr>
        <w:rPr>
          <w:rFonts w:eastAsiaTheme="minorEastAsia"/>
        </w:rPr>
      </w:pPr>
    </w:p>
    <w:p w:rsidR="004A0B3E" w:rsidRDefault="004A0B3E" w:rsidP="004A0B3E">
      <w:pPr>
        <w:pStyle w:val="Heading2"/>
      </w:pPr>
      <w:r w:rsidRPr="004A0B3E">
        <w:lastRenderedPageBreak/>
        <w:t>Repl. Quantities</w:t>
      </w:r>
    </w:p>
    <w:p w:rsidR="003B147F" w:rsidRPr="003B147F" w:rsidRDefault="003B147F" w:rsidP="003B147F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>his page is used to review pick list or print pick list by warehouse person</w:t>
      </w:r>
    </w:p>
    <w:p w:rsidR="003B147F" w:rsidRDefault="003B147F" w:rsidP="003B147F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8431405" wp14:editId="6469EE65">
            <wp:extent cx="5274310" cy="611505"/>
            <wp:effectExtent l="0" t="0" r="254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7F" w:rsidRDefault="00CC14E1" w:rsidP="003B147F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 xml:space="preserve">lick </w:t>
      </w:r>
      <w:r>
        <w:rPr>
          <w:rFonts w:eastAsiaTheme="minorEastAsia"/>
        </w:rPr>
        <w:t>replenish list to open below page. in this page, user can review pick list and print pick list.</w:t>
      </w:r>
    </w:p>
    <w:p w:rsidR="00CC14E1" w:rsidRPr="003B147F" w:rsidRDefault="00CC14E1" w:rsidP="003B147F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E69E8B9" wp14:editId="7F74873C">
            <wp:extent cx="5274310" cy="986155"/>
            <wp:effectExtent l="0" t="0" r="2540" b="444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3E" w:rsidRDefault="004A0B3E" w:rsidP="004A0B3E">
      <w:pPr>
        <w:pStyle w:val="Heading2"/>
      </w:pPr>
      <w:r w:rsidRPr="004A0B3E">
        <w:t>Repl. Request</w:t>
      </w:r>
    </w:p>
    <w:p w:rsidR="00A37953" w:rsidRPr="00A37953" w:rsidRDefault="00A37953" w:rsidP="00A37953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his </w:t>
      </w:r>
      <w:r>
        <w:rPr>
          <w:rFonts w:eastAsiaTheme="minorEastAsia"/>
        </w:rPr>
        <w:t>pag</w:t>
      </w:r>
      <w:r w:rsidR="005558CC">
        <w:rPr>
          <w:rFonts w:eastAsiaTheme="minorEastAsia"/>
        </w:rPr>
        <w:t>e is to add replenish items which item list is</w:t>
      </w:r>
      <w:r>
        <w:rPr>
          <w:rFonts w:eastAsiaTheme="minorEastAsia"/>
        </w:rPr>
        <w:t xml:space="preserve"> planning team and user just needs to select the item, enter to location and from location. System will decide the “From bin”.</w:t>
      </w:r>
      <w:r w:rsidR="005558CC">
        <w:rPr>
          <w:rFonts w:eastAsiaTheme="minorEastAsia"/>
        </w:rPr>
        <w:t xml:space="preserve"> </w:t>
      </w:r>
    </w:p>
    <w:p w:rsidR="00A37953" w:rsidRDefault="00A37953" w:rsidP="00A3795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27B6A75" wp14:editId="04D7E8A4">
            <wp:extent cx="5274310" cy="1358265"/>
            <wp:effectExtent l="0" t="0" r="254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53" w:rsidRDefault="00A37953" w:rsidP="00A37953">
      <w:pPr>
        <w:rPr>
          <w:rFonts w:eastAsiaTheme="minorEastAsia"/>
        </w:rPr>
      </w:pPr>
      <w:r>
        <w:rPr>
          <w:rFonts w:eastAsiaTheme="minorEastAsia"/>
        </w:rPr>
        <w:t>N</w:t>
      </w:r>
      <w:r>
        <w:rPr>
          <w:rFonts w:eastAsiaTheme="minorEastAsia" w:hint="eastAsia"/>
        </w:rPr>
        <w:t>otes:</w:t>
      </w:r>
    </w:p>
    <w:p w:rsidR="00A37953" w:rsidRDefault="00A37953" w:rsidP="00530A1B">
      <w:pPr>
        <w:pStyle w:val="ListParagraph"/>
        <w:numPr>
          <w:ilvl w:val="0"/>
          <w:numId w:val="11"/>
        </w:numPr>
        <w:ind w:firstLineChars="0"/>
        <w:rPr>
          <w:rFonts w:eastAsiaTheme="minorEastAsia"/>
        </w:rPr>
      </w:pPr>
      <w:r>
        <w:rPr>
          <w:rFonts w:eastAsiaTheme="minorEastAsia"/>
        </w:rPr>
        <w:t>Add to PL: to add this item to pick list.</w:t>
      </w:r>
    </w:p>
    <w:p w:rsidR="004A0B3E" w:rsidRPr="005558CC" w:rsidRDefault="00A37953" w:rsidP="00530A1B">
      <w:pPr>
        <w:pStyle w:val="ListParagraph"/>
        <w:numPr>
          <w:ilvl w:val="0"/>
          <w:numId w:val="11"/>
        </w:numPr>
        <w:ind w:firstLineChars="0"/>
        <w:rPr>
          <w:rFonts w:eastAsiaTheme="minorEastAsia"/>
        </w:rPr>
      </w:pPr>
      <w:r>
        <w:rPr>
          <w:rFonts w:eastAsiaTheme="minorEastAsia"/>
        </w:rPr>
        <w:t>From bin field in the grid: this field value is decided by system.</w:t>
      </w:r>
    </w:p>
    <w:p w:rsidR="004170C3" w:rsidRDefault="004170C3">
      <w:pPr>
        <w:widowControl/>
        <w:spacing w:line="240" w:lineRule="auto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CE6D5A" w:rsidRDefault="00CE6D5A" w:rsidP="00CE6D5A">
      <w:pPr>
        <w:pStyle w:val="Heading1"/>
      </w:pPr>
      <w:r>
        <w:lastRenderedPageBreak/>
        <w:t xml:space="preserve">How to generate </w:t>
      </w:r>
      <w:r w:rsidR="0049024E">
        <w:t xml:space="preserve">replenish </w:t>
      </w:r>
      <w:r>
        <w:t>pick list</w:t>
      </w:r>
      <w:r w:rsidR="006E0A5E">
        <w:t xml:space="preserve"> </w:t>
      </w:r>
    </w:p>
    <w:p w:rsidR="006E0A5E" w:rsidRDefault="006E0A5E" w:rsidP="006E0A5E">
      <w:pPr>
        <w:jc w:val="left"/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replenish pick list can be generated by two ways: by manually or by system based on rules.</w:t>
      </w:r>
    </w:p>
    <w:p w:rsidR="006E0A5E" w:rsidRDefault="006E0A5E" w:rsidP="006E0A5E">
      <w:pPr>
        <w:jc w:val="left"/>
        <w:rPr>
          <w:rFonts w:eastAsiaTheme="minorEastAsia"/>
        </w:rPr>
      </w:pPr>
      <w:r>
        <w:rPr>
          <w:rFonts w:eastAsiaTheme="minorEastAsia"/>
        </w:rPr>
        <w:t>There are different type</w:t>
      </w:r>
      <w:r w:rsidR="007F192F">
        <w:rPr>
          <w:rFonts w:eastAsiaTheme="minorEastAsia"/>
        </w:rPr>
        <w:t>s</w:t>
      </w:r>
      <w:r>
        <w:rPr>
          <w:rFonts w:eastAsiaTheme="minorEastAsia"/>
        </w:rPr>
        <w:t xml:space="preserve"> of pick list based on the different conditions</w:t>
      </w:r>
    </w:p>
    <w:p w:rsidR="006E0A5E" w:rsidRPr="006E0A5E" w:rsidRDefault="006E0A5E" w:rsidP="006E0A5E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Standard</w:t>
      </w:r>
      <w:r w:rsidR="007F192F">
        <w:t>: it is the standard replenish pick list</w:t>
      </w:r>
    </w:p>
    <w:p w:rsidR="006E0A5E" w:rsidRPr="006E0A5E" w:rsidRDefault="006E0A5E" w:rsidP="006E0A5E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Expedit zero O/H</w:t>
      </w:r>
      <w:r w:rsidR="007F192F">
        <w:t xml:space="preserve">: It is the top urgent replenish pick list. It means the” To location “ </w:t>
      </w:r>
      <w:r w:rsidR="007F192F">
        <w:rPr>
          <w:rFonts w:ascii="Tahoma" w:hAnsi="Tahoma" w:cs="Tahoma"/>
          <w:color w:val="000000"/>
          <w:sz w:val="20"/>
          <w:szCs w:val="20"/>
        </w:rPr>
        <w:t>item On hand quantity =0.</w:t>
      </w:r>
    </w:p>
    <w:p w:rsidR="006E0A5E" w:rsidRPr="006E0A5E" w:rsidRDefault="006E0A5E" w:rsidP="006E0A5E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Manual Request Only</w:t>
      </w:r>
      <w:r w:rsidR="007F192F">
        <w:t>: It is generated by repl. Manual request only and it is suitable from batch replenish from one location to another location such as from WD2 to TDC before.</w:t>
      </w:r>
    </w:p>
    <w:p w:rsidR="006E0A5E" w:rsidRPr="006E0A5E" w:rsidRDefault="006E0A5E" w:rsidP="006E0A5E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Rework</w:t>
      </w:r>
      <w:r w:rsidR="00BD373E">
        <w:t>: I</w:t>
      </w:r>
      <w:r w:rsidR="007F192F">
        <w:t>t is the special pick list and the picked item need to rework.</w:t>
      </w:r>
    </w:p>
    <w:p w:rsidR="006E0A5E" w:rsidRPr="00BD373E" w:rsidRDefault="006E0A5E" w:rsidP="006E0A5E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Container</w:t>
      </w:r>
      <w:r w:rsidR="007F192F">
        <w:t>:</w:t>
      </w:r>
      <w:r w:rsidR="00BD373E">
        <w:t xml:space="preserve"> I</w:t>
      </w:r>
      <w:r w:rsidR="00A150CE">
        <w:t>t is the special pick list, when generate pick list in repl Manual Entry/Manually replenish page, the container pick list is checked.</w:t>
      </w:r>
    </w:p>
    <w:p w:rsidR="00BD373E" w:rsidRPr="006E0A5E" w:rsidRDefault="00BD373E" w:rsidP="00BD373E">
      <w:pPr>
        <w:pStyle w:val="ListParagraph"/>
        <w:ind w:left="420" w:firstLineChars="0" w:firstLine="0"/>
        <w:jc w:val="left"/>
        <w:rPr>
          <w:rFonts w:eastAsiaTheme="minorEastAsia"/>
        </w:rPr>
      </w:pPr>
      <w:r w:rsidRPr="00BD373E">
        <w:rPr>
          <w:highlight w:val="yellow"/>
        </w:rPr>
        <w:t>----need to check with Duane, this type seems no useful now</w:t>
      </w:r>
    </w:p>
    <w:p w:rsidR="000B63C8" w:rsidRPr="000B63C8" w:rsidRDefault="000B63C8" w:rsidP="000B63C8">
      <w:pPr>
        <w:pStyle w:val="Heading2"/>
      </w:pPr>
      <w:r>
        <w:rPr>
          <w:rFonts w:hint="eastAsia"/>
        </w:rPr>
        <w:t>Generate pick list manually-Case</w:t>
      </w:r>
      <w:r>
        <w:t>1</w:t>
      </w:r>
    </w:p>
    <w:p w:rsidR="000B63C8" w:rsidRDefault="000B63C8" w:rsidP="000B63C8">
      <w:pPr>
        <w:pStyle w:val="ListParagraph"/>
        <w:numPr>
          <w:ilvl w:val="0"/>
          <w:numId w:val="8"/>
        </w:numPr>
        <w:ind w:firstLineChars="0"/>
        <w:jc w:val="left"/>
      </w:pPr>
      <w:r>
        <w:t>Go to Warehouse Management/</w:t>
      </w:r>
      <w:r w:rsidRPr="00474CC9">
        <w:rPr>
          <w:color w:val="FF0000"/>
        </w:rPr>
        <w:t>Replenish-Manual Entry page</w:t>
      </w:r>
      <w:r>
        <w:t xml:space="preserve"> and click &lt;Manually Transfer&gt; button. See below screenshot.</w:t>
      </w:r>
    </w:p>
    <w:p w:rsidR="000B63C8" w:rsidRDefault="000B63C8" w:rsidP="000B63C8">
      <w:pPr>
        <w:pStyle w:val="ListParagraph"/>
        <w:ind w:left="360" w:firstLineChars="0" w:firstLine="0"/>
        <w:jc w:val="left"/>
      </w:pPr>
      <w:r>
        <w:rPr>
          <w:noProof/>
        </w:rPr>
        <w:drawing>
          <wp:inline distT="0" distB="0" distL="0" distR="0" wp14:anchorId="370876BD" wp14:editId="5ABFF0A6">
            <wp:extent cx="5274310" cy="1877695"/>
            <wp:effectExtent l="0" t="0" r="2540" b="825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C8" w:rsidRDefault="000B63C8" w:rsidP="000B63C8">
      <w:pPr>
        <w:jc w:val="center"/>
      </w:pPr>
    </w:p>
    <w:p w:rsidR="000B63C8" w:rsidRDefault="000B63C8" w:rsidP="000B63C8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[Pict-1]</w:t>
      </w:r>
    </w:p>
    <w:p w:rsidR="000B63C8" w:rsidRPr="00593E08" w:rsidRDefault="000B63C8" w:rsidP="000B63C8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</w:rPr>
      </w:pPr>
      <w:r w:rsidRPr="00593E08">
        <w:rPr>
          <w:rFonts w:ascii="Calibri" w:hAnsi="Calibri" w:cs="Calibri"/>
          <w:color w:val="000000"/>
        </w:rPr>
        <w:t xml:space="preserve">Select one item, then to select the “To Location" and "From Location". </w:t>
      </w:r>
      <w:r w:rsidRPr="00593E08">
        <w:rPr>
          <w:rFonts w:ascii="Calibri" w:hAnsi="Calibri" w:cs="Calibri"/>
          <w:sz w:val="21"/>
          <w:szCs w:val="21"/>
        </w:rPr>
        <w:t xml:space="preserve"> Fill in the</w:t>
      </w:r>
      <w:r>
        <w:rPr>
          <w:rFonts w:ascii="Calibri" w:hAnsi="Calibri" w:cs="Calibri"/>
          <w:sz w:val="21"/>
          <w:szCs w:val="21"/>
        </w:rPr>
        <w:t xml:space="preserve"> "Qty to Replenish" etc. fields.</w:t>
      </w:r>
    </w:p>
    <w:p w:rsidR="000B63C8" w:rsidRDefault="000B63C8" w:rsidP="000B63C8">
      <w:pPr>
        <w:jc w:val="center"/>
      </w:pPr>
      <w:r>
        <w:rPr>
          <w:noProof/>
        </w:rPr>
        <w:lastRenderedPageBreak/>
        <w:drawing>
          <wp:inline distT="0" distB="0" distL="0" distR="0" wp14:anchorId="107FEECB" wp14:editId="16F89719">
            <wp:extent cx="5274310" cy="26225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C8" w:rsidRDefault="000B63C8" w:rsidP="000B63C8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[pict-2]</w:t>
      </w:r>
    </w:p>
    <w:p w:rsidR="000B63C8" w:rsidRDefault="000B63C8" w:rsidP="000B63C8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  <w:u w:val="single"/>
        </w:rPr>
        <w:t>Fields</w:t>
      </w:r>
    </w:p>
    <w:p w:rsidR="000B63C8" w:rsidRPr="00593E08" w:rsidRDefault="000B63C8" w:rsidP="000B63C8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 w:rsidRPr="00593E08">
        <w:rPr>
          <w:rFonts w:ascii="Calibri" w:eastAsia="Times New Roman" w:hAnsi="Calibri" w:cs="Calibri"/>
          <w:sz w:val="21"/>
          <w:szCs w:val="21"/>
        </w:rPr>
        <w:t>The selected item must exist in "To location" and "From location", otherwise you can't replenis</w:t>
      </w:r>
      <w:r>
        <w:rPr>
          <w:rFonts w:ascii="Calibri" w:eastAsia="Times New Roman" w:hAnsi="Calibri" w:cs="Calibri"/>
          <w:sz w:val="21"/>
          <w:szCs w:val="21"/>
        </w:rPr>
        <w:t xml:space="preserve">h this item. </w:t>
      </w:r>
    </w:p>
    <w:p w:rsidR="000B63C8" w:rsidRPr="00593E08" w:rsidRDefault="000B63C8" w:rsidP="000B63C8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>Qty to replenish： enter by user</w:t>
      </w:r>
    </w:p>
    <w:p w:rsidR="000B63C8" w:rsidRPr="00A150CE" w:rsidRDefault="000B63C8" w:rsidP="000B63C8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 xml:space="preserve">Expedite: Checkbox. If </w:t>
      </w:r>
      <w:r w:rsidRPr="00593E08">
        <w:rPr>
          <w:rFonts w:ascii="Calibri" w:eastAsia="Times New Roman" w:hAnsi="Calibri" w:cs="Calibri"/>
          <w:sz w:val="21"/>
          <w:szCs w:val="21"/>
        </w:rPr>
        <w:t>check</w:t>
      </w:r>
      <w:r>
        <w:rPr>
          <w:rFonts w:ascii="Calibri" w:eastAsia="Times New Roman" w:hAnsi="Calibri" w:cs="Calibri"/>
          <w:sz w:val="21"/>
          <w:szCs w:val="21"/>
        </w:rPr>
        <w:t>ed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 it, it m</w:t>
      </w:r>
      <w:r>
        <w:rPr>
          <w:rFonts w:ascii="Calibri" w:eastAsia="Times New Roman" w:hAnsi="Calibri" w:cs="Calibri"/>
          <w:sz w:val="21"/>
          <w:szCs w:val="21"/>
        </w:rPr>
        <w:t>eans this item is urgent and user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 should replenish as soon as possible.</w:t>
      </w:r>
    </w:p>
    <w:p w:rsidR="00A150CE" w:rsidRPr="00A150CE" w:rsidRDefault="00A150CE" w:rsidP="000B63C8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>Container pick list: checkbox, if it is checked, the pick list will be container type pick list.</w:t>
      </w:r>
    </w:p>
    <w:p w:rsidR="00A150CE" w:rsidRPr="00A150CE" w:rsidRDefault="00A150CE" w:rsidP="00A150CE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>Rework only:</w:t>
      </w:r>
      <w:r w:rsidRPr="00A150CE">
        <w:rPr>
          <w:rFonts w:ascii="Calibri" w:eastAsia="Times New Roman" w:hAnsi="Calibri" w:cs="Calibri"/>
          <w:sz w:val="21"/>
          <w:szCs w:val="21"/>
        </w:rPr>
        <w:t xml:space="preserve"> </w:t>
      </w:r>
      <w:r>
        <w:rPr>
          <w:rFonts w:ascii="Calibri" w:eastAsia="Times New Roman" w:hAnsi="Calibri" w:cs="Calibri"/>
          <w:sz w:val="21"/>
          <w:szCs w:val="21"/>
        </w:rPr>
        <w:t>checkbox, if it is checked, the pick list will be rework type pick list.</w:t>
      </w:r>
    </w:p>
    <w:p w:rsidR="000B63C8" w:rsidRPr="00593E08" w:rsidRDefault="000B63C8" w:rsidP="000B63C8">
      <w:pPr>
        <w:pStyle w:val="ListParagraph"/>
        <w:numPr>
          <w:ilvl w:val="0"/>
          <w:numId w:val="9"/>
        </w:numPr>
        <w:ind w:firstLineChars="0"/>
      </w:pPr>
      <w:r>
        <w:rPr>
          <w:rFonts w:ascii="Calibri" w:eastAsia="Times New Roman" w:hAnsi="Calibri" w:cs="Calibri"/>
          <w:sz w:val="21"/>
          <w:szCs w:val="21"/>
        </w:rPr>
        <w:t xml:space="preserve">To 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Bin: this bin type should be </w:t>
      </w:r>
      <w:r>
        <w:rPr>
          <w:rFonts w:ascii="Calibri" w:eastAsia="Times New Roman" w:hAnsi="Calibri" w:cs="Calibri"/>
          <w:sz w:val="21"/>
          <w:szCs w:val="21"/>
        </w:rPr>
        <w:t>set “</w:t>
      </w:r>
      <w:r w:rsidRPr="00593E08">
        <w:rPr>
          <w:rFonts w:ascii="Calibri" w:eastAsia="Times New Roman" w:hAnsi="Calibri" w:cs="Calibri"/>
          <w:sz w:val="21"/>
          <w:szCs w:val="21"/>
        </w:rPr>
        <w:t>Transfer</w:t>
      </w:r>
      <w:r>
        <w:rPr>
          <w:rFonts w:ascii="Calibri" w:eastAsia="Times New Roman" w:hAnsi="Calibri" w:cs="Calibri"/>
          <w:sz w:val="21"/>
          <w:szCs w:val="21"/>
        </w:rPr>
        <w:t>” type</w:t>
      </w:r>
      <w:r w:rsidRPr="00593E08">
        <w:rPr>
          <w:rFonts w:ascii="Calibri" w:eastAsia="Times New Roman" w:hAnsi="Calibri" w:cs="Calibri"/>
          <w:sz w:val="21"/>
          <w:szCs w:val="21"/>
        </w:rPr>
        <w:t>. If no transfer bin</w:t>
      </w:r>
      <w:r>
        <w:rPr>
          <w:rFonts w:ascii="Calibri" w:eastAsia="Times New Roman" w:hAnsi="Calibri" w:cs="Calibri"/>
          <w:sz w:val="21"/>
          <w:szCs w:val="21"/>
        </w:rPr>
        <w:t xml:space="preserve"> in "To Location", the “To </w:t>
      </w:r>
      <w:r w:rsidRPr="00593E08">
        <w:rPr>
          <w:rFonts w:ascii="Calibri" w:eastAsia="Times New Roman" w:hAnsi="Calibri" w:cs="Calibri"/>
          <w:sz w:val="21"/>
          <w:szCs w:val="21"/>
        </w:rPr>
        <w:t>bin</w:t>
      </w:r>
      <w:r>
        <w:rPr>
          <w:rFonts w:ascii="Calibri" w:eastAsia="Times New Roman" w:hAnsi="Calibri" w:cs="Calibri"/>
          <w:sz w:val="21"/>
          <w:szCs w:val="21"/>
        </w:rPr>
        <w:t xml:space="preserve">” </w:t>
      </w:r>
      <w:r w:rsidRPr="00593E08">
        <w:rPr>
          <w:rFonts w:ascii="Calibri" w:eastAsia="Times New Roman" w:hAnsi="Calibri" w:cs="Calibri"/>
          <w:sz w:val="21"/>
          <w:szCs w:val="21"/>
        </w:rPr>
        <w:t>dropdown will be blank.</w:t>
      </w:r>
      <w:r>
        <w:rPr>
          <w:rFonts w:ascii="Calibri" w:eastAsia="Times New Roman" w:hAnsi="Calibri" w:cs="Calibri"/>
          <w:sz w:val="21"/>
          <w:szCs w:val="21"/>
        </w:rPr>
        <w:t xml:space="preserve"> The user should set up the transfer bin </w:t>
      </w:r>
      <w:r w:rsidRPr="00593E08">
        <w:rPr>
          <w:rFonts w:ascii="Calibri" w:eastAsia="Times New Roman" w:hAnsi="Calibri" w:cs="Calibri"/>
          <w:sz w:val="21"/>
          <w:szCs w:val="21"/>
        </w:rPr>
        <w:t>type in bin location page.</w:t>
      </w:r>
    </w:p>
    <w:p w:rsidR="000B63C8" w:rsidRPr="007B49EC" w:rsidRDefault="000B63C8" w:rsidP="000B63C8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>Cycle Count Bin Qty: T</w:t>
      </w:r>
      <w:r w:rsidRPr="007B49EC">
        <w:rPr>
          <w:rFonts w:ascii="Calibri" w:eastAsia="Times New Roman" w:hAnsi="Calibri" w:cs="Calibri"/>
          <w:sz w:val="21"/>
          <w:szCs w:val="21"/>
        </w:rPr>
        <w:t>his field is to display the 'from location' item no. on hand quantity of Cycle Count Bin.</w:t>
      </w:r>
    </w:p>
    <w:p w:rsidR="000B63C8" w:rsidRPr="00593E08" w:rsidRDefault="000B63C8" w:rsidP="000B63C8">
      <w:pPr>
        <w:rPr>
          <w:rFonts w:eastAsiaTheme="minorEastAsia"/>
          <w:b/>
          <w:u w:val="single"/>
        </w:rPr>
      </w:pPr>
      <w:r w:rsidRPr="00593E08">
        <w:rPr>
          <w:rFonts w:eastAsiaTheme="minorEastAsia" w:hint="eastAsia"/>
          <w:b/>
          <w:u w:val="single"/>
        </w:rPr>
        <w:t>B</w:t>
      </w:r>
      <w:r w:rsidRPr="00593E08">
        <w:rPr>
          <w:rFonts w:eastAsiaTheme="minorEastAsia"/>
          <w:b/>
          <w:u w:val="single"/>
        </w:rPr>
        <w:t>uttons</w:t>
      </w:r>
    </w:p>
    <w:p w:rsidR="000B63C8" w:rsidRDefault="000B63C8" w:rsidP="000B63C8">
      <w:pPr>
        <w:pStyle w:val="ListParagraph"/>
        <w:numPr>
          <w:ilvl w:val="0"/>
          <w:numId w:val="10"/>
        </w:numPr>
        <w:ind w:firstLineChars="0"/>
        <w:jc w:val="left"/>
      </w:pPr>
      <w:r>
        <w:t>Add t</w:t>
      </w:r>
      <w:r w:rsidRPr="00593E08">
        <w:t>o PL: add the item to pick list page in "Replenish Quantity" page.</w:t>
      </w:r>
      <w:r>
        <w:t xml:space="preserve"> Click this button and the item </w:t>
      </w:r>
      <w:r w:rsidRPr="00593E08">
        <w:t>will be added to pick list in "Warehouse Management--&gt;Replenish Quantities" page.</w:t>
      </w:r>
    </w:p>
    <w:p w:rsidR="000B63C8" w:rsidRPr="007B49EC" w:rsidRDefault="000B63C8" w:rsidP="000B63C8">
      <w:pPr>
        <w:pStyle w:val="ListParagraph"/>
        <w:ind w:left="420" w:firstLineChars="0" w:firstLine="0"/>
        <w:jc w:val="left"/>
        <w:rPr>
          <w:color w:val="FF0000"/>
        </w:rPr>
      </w:pPr>
      <w:r w:rsidRPr="007B49EC">
        <w:rPr>
          <w:color w:val="FF0000"/>
        </w:rPr>
        <w:t xml:space="preserve">Notes: </w:t>
      </w:r>
      <w:r w:rsidRPr="007B49EC">
        <w:rPr>
          <w:rFonts w:hint="eastAsia"/>
          <w:color w:val="FF0000"/>
          <w:sz w:val="21"/>
          <w:szCs w:val="21"/>
        </w:rPr>
        <w:t>this button is only available from wholesale location to Drop</w:t>
      </w:r>
      <w:r>
        <w:rPr>
          <w:color w:val="FF0000"/>
          <w:sz w:val="21"/>
          <w:szCs w:val="21"/>
        </w:rPr>
        <w:t xml:space="preserve"> </w:t>
      </w:r>
      <w:r w:rsidRPr="007B49EC">
        <w:rPr>
          <w:rFonts w:hint="eastAsia"/>
          <w:color w:val="FF0000"/>
          <w:sz w:val="21"/>
          <w:szCs w:val="21"/>
        </w:rPr>
        <w:t xml:space="preserve">ship location. </w:t>
      </w:r>
      <w:r>
        <w:rPr>
          <w:rFonts w:hint="eastAsia"/>
          <w:color w:val="FF0000"/>
          <w:sz w:val="21"/>
          <w:szCs w:val="21"/>
        </w:rPr>
        <w:t>E</w:t>
      </w:r>
      <w:r w:rsidRPr="007B49EC">
        <w:rPr>
          <w:rFonts w:hint="eastAsia"/>
          <w:color w:val="FF0000"/>
          <w:sz w:val="21"/>
          <w:szCs w:val="21"/>
        </w:rPr>
        <w:t>.g. from LVM to LDC. If it is from LDC to LVM, this button will not available.</w:t>
      </w:r>
    </w:p>
    <w:p w:rsidR="000B63C8" w:rsidRDefault="000B63C8" w:rsidP="000B63C8">
      <w:pPr>
        <w:pStyle w:val="ListParagraph"/>
        <w:numPr>
          <w:ilvl w:val="0"/>
          <w:numId w:val="10"/>
        </w:numPr>
        <w:ind w:firstLineChars="0"/>
      </w:pPr>
      <w:r>
        <w:t>Delete: to delete the added items.</w:t>
      </w:r>
    </w:p>
    <w:p w:rsidR="000B63C8" w:rsidRPr="006524D7" w:rsidRDefault="000B63C8" w:rsidP="000B63C8">
      <w:pPr>
        <w:pStyle w:val="ListParagraph"/>
        <w:numPr>
          <w:ilvl w:val="0"/>
          <w:numId w:val="10"/>
        </w:numPr>
        <w:ind w:firstLineChars="0"/>
      </w:pPr>
      <w:r>
        <w:t xml:space="preserve">Transfer: </w:t>
      </w:r>
      <w:r w:rsidRPr="007B49EC">
        <w:rPr>
          <w:rFonts w:ascii="Calibri" w:hAnsi="Calibri"/>
          <w:color w:val="000000"/>
          <w:sz w:val="21"/>
          <w:szCs w:val="21"/>
        </w:rPr>
        <w:t>T</w:t>
      </w:r>
      <w:r w:rsidRPr="007B49EC">
        <w:rPr>
          <w:rFonts w:hint="eastAsia"/>
          <w:color w:val="000000"/>
          <w:sz w:val="21"/>
          <w:szCs w:val="21"/>
        </w:rPr>
        <w:t>his button function is same as the button "Replenish Transfer".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C</w:t>
      </w:r>
      <w:r w:rsidRPr="007B49EC">
        <w:rPr>
          <w:rFonts w:hint="eastAsia"/>
          <w:color w:val="000000"/>
          <w:sz w:val="21"/>
          <w:szCs w:val="21"/>
        </w:rPr>
        <w:t>lick this button and run the EEC Service</w:t>
      </w:r>
      <w:r>
        <w:rPr>
          <w:color w:val="000000"/>
          <w:sz w:val="21"/>
          <w:szCs w:val="21"/>
        </w:rPr>
        <w:t xml:space="preserve"> </w:t>
      </w:r>
      <w:r w:rsidRPr="007B49EC">
        <w:rPr>
          <w:rFonts w:hint="eastAsia"/>
          <w:color w:val="000000"/>
          <w:sz w:val="21"/>
          <w:szCs w:val="21"/>
        </w:rPr>
        <w:t>"Macola Stock Transfer", the inventory w</w:t>
      </w:r>
      <w:r>
        <w:rPr>
          <w:rFonts w:hint="eastAsia"/>
          <w:color w:val="000000"/>
          <w:sz w:val="21"/>
          <w:szCs w:val="21"/>
        </w:rPr>
        <w:t>ill be update in database table directly.</w:t>
      </w:r>
    </w:p>
    <w:p w:rsidR="000B63C8" w:rsidRDefault="000B63C8" w:rsidP="000B63C8">
      <w:pPr>
        <w:pStyle w:val="ListParagraph"/>
        <w:numPr>
          <w:ilvl w:val="0"/>
          <w:numId w:val="8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Click&lt;Add to PL</w:t>
      </w:r>
      <w:r>
        <w:rPr>
          <w:rFonts w:eastAsiaTheme="minorEastAsia"/>
        </w:rPr>
        <w:t>&gt; to add this item to the pick list.</w:t>
      </w:r>
    </w:p>
    <w:p w:rsidR="000B63C8" w:rsidRDefault="000B63C8" w:rsidP="000B63C8">
      <w:pPr>
        <w:pStyle w:val="ListParagraph"/>
        <w:ind w:left="360" w:firstLineChars="0" w:firstLine="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9C95A25" wp14:editId="1C9422E6">
            <wp:extent cx="5274310" cy="1682750"/>
            <wp:effectExtent l="0" t="0" r="254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C8" w:rsidRPr="000040F3" w:rsidRDefault="000B63C8" w:rsidP="000B63C8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[Pict-3]</w:t>
      </w:r>
    </w:p>
    <w:p w:rsidR="000B63C8" w:rsidRPr="009562B1" w:rsidRDefault="000B63C8" w:rsidP="000B63C8">
      <w:pPr>
        <w:pStyle w:val="ListParagraph"/>
        <w:numPr>
          <w:ilvl w:val="0"/>
          <w:numId w:val="8"/>
        </w:numPr>
        <w:ind w:firstLineChars="0"/>
        <w:jc w:val="left"/>
        <w:rPr>
          <w:rFonts w:eastAsiaTheme="minorEastAsia"/>
        </w:rPr>
      </w:pPr>
      <w:r w:rsidRPr="009562B1">
        <w:rPr>
          <w:rFonts w:eastAsiaTheme="minorEastAsia"/>
        </w:rPr>
        <w:t>After the</w:t>
      </w:r>
      <w:r w:rsidRPr="009562B1">
        <w:rPr>
          <w:rFonts w:eastAsiaTheme="minorEastAsia" w:hint="eastAsia"/>
        </w:rPr>
        <w:t xml:space="preserve"> </w:t>
      </w:r>
      <w:r w:rsidRPr="009562B1">
        <w:rPr>
          <w:rFonts w:eastAsiaTheme="minorEastAsia"/>
        </w:rPr>
        <w:t>item has been added successfully and go to “Repl.Quantities” page.</w:t>
      </w:r>
    </w:p>
    <w:p w:rsidR="000B63C8" w:rsidRDefault="000B63C8" w:rsidP="000B63C8">
      <w:pPr>
        <w:jc w:val="left"/>
        <w:rPr>
          <w:rFonts w:eastAsiaTheme="minorEastAsia"/>
        </w:rPr>
      </w:pPr>
      <w:r>
        <w:rPr>
          <w:rFonts w:eastAsiaTheme="minorEastAsia"/>
        </w:rPr>
        <w:t>In repl. quantities page, select to location and from location, click &lt;pick list&gt; button to generate pick list.</w:t>
      </w:r>
    </w:p>
    <w:p w:rsidR="000B63C8" w:rsidRDefault="000B63C8" w:rsidP="000B63C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A0B82C8" wp14:editId="26A51976">
            <wp:extent cx="5274310" cy="65468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C8" w:rsidRPr="000040F3" w:rsidRDefault="000B63C8" w:rsidP="000B63C8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[Pict-4]</w:t>
      </w:r>
    </w:p>
    <w:p w:rsidR="000B63C8" w:rsidRDefault="000B63C8" w:rsidP="000B63C8">
      <w:pPr>
        <w:pStyle w:val="ListParagraph"/>
        <w:numPr>
          <w:ilvl w:val="0"/>
          <w:numId w:val="8"/>
        </w:numPr>
        <w:ind w:firstLineChars="0"/>
        <w:rPr>
          <w:rFonts w:eastAsiaTheme="minorEastAsia"/>
        </w:rPr>
      </w:pPr>
      <w:r>
        <w:rPr>
          <w:rFonts w:eastAsiaTheme="minorEastAsia"/>
        </w:rPr>
        <w:t>The following step is same as &lt;generate pick list manually-case</w:t>
      </w:r>
      <w:r w:rsidR="00D90AFE">
        <w:rPr>
          <w:rFonts w:eastAsiaTheme="minorEastAsia"/>
        </w:rPr>
        <w:t>2</w:t>
      </w:r>
      <w:r>
        <w:rPr>
          <w:rFonts w:eastAsiaTheme="minorEastAsia"/>
        </w:rPr>
        <w:t>&gt;</w:t>
      </w:r>
    </w:p>
    <w:p w:rsidR="000B63C8" w:rsidRDefault="000B63C8" w:rsidP="000B63C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6CE7F70" wp14:editId="5AFBAEAC">
            <wp:extent cx="5521960" cy="461382"/>
            <wp:effectExtent l="0" t="0" r="254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5440" cy="4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C8" w:rsidRDefault="000B63C8" w:rsidP="000B63C8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[Pict-5]</w:t>
      </w:r>
    </w:p>
    <w:p w:rsidR="000B63C8" w:rsidRDefault="000B63C8" w:rsidP="000B63C8">
      <w:pPr>
        <w:jc w:val="left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After print </w:t>
      </w:r>
    </w:p>
    <w:p w:rsidR="000B63C8" w:rsidRPr="000040F3" w:rsidRDefault="000B63C8" w:rsidP="000B63C8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noProof/>
        </w:rPr>
        <w:drawing>
          <wp:inline distT="0" distB="0" distL="0" distR="0" wp14:anchorId="0468E52A" wp14:editId="472C2638">
            <wp:extent cx="5274310" cy="1515745"/>
            <wp:effectExtent l="0" t="0" r="2540" b="825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E6" w:rsidRDefault="00CE6D5A" w:rsidP="002730E6">
      <w:pPr>
        <w:pStyle w:val="Heading2"/>
      </w:pPr>
      <w:r>
        <w:rPr>
          <w:rFonts w:hint="eastAsia"/>
        </w:rPr>
        <w:t>Generate pick l</w:t>
      </w:r>
      <w:r w:rsidR="000B63C8">
        <w:rPr>
          <w:rFonts w:hint="eastAsia"/>
        </w:rPr>
        <w:t>ist manually-case2</w:t>
      </w:r>
    </w:p>
    <w:p w:rsidR="002730E6" w:rsidRPr="002730E6" w:rsidRDefault="002730E6" w:rsidP="002730E6">
      <w:pPr>
        <w:rPr>
          <w:rFonts w:eastAsiaTheme="minorEastAsia"/>
        </w:rPr>
      </w:pPr>
      <w:r w:rsidRPr="000B63C8">
        <w:rPr>
          <w:rFonts w:eastAsiaTheme="minorEastAsia"/>
        </w:rPr>
        <w:t>I</w:t>
      </w:r>
      <w:r w:rsidRPr="000B63C8">
        <w:rPr>
          <w:rFonts w:eastAsiaTheme="minorEastAsia" w:hint="eastAsia"/>
        </w:rPr>
        <w:t xml:space="preserve">t </w:t>
      </w:r>
      <w:r w:rsidRPr="000B63C8">
        <w:rPr>
          <w:rFonts w:eastAsiaTheme="minorEastAsia"/>
        </w:rPr>
        <w:t>is suitable for large products moving from one location to another such as from WDC to TDC</w:t>
      </w:r>
    </w:p>
    <w:p w:rsidR="00ED54F1" w:rsidRPr="00ED54F1" w:rsidRDefault="00ED54F1" w:rsidP="00530A1B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 w:rsidRPr="00ED54F1">
        <w:rPr>
          <w:rFonts w:eastAsiaTheme="minorEastAsia"/>
        </w:rPr>
        <w:t xml:space="preserve">Go to </w:t>
      </w:r>
      <w:r w:rsidRPr="00474CC9">
        <w:rPr>
          <w:color w:val="FF0000"/>
        </w:rPr>
        <w:t>Repl. Manual Request Only</w:t>
      </w:r>
      <w:r w:rsidRPr="00ED54F1">
        <w:rPr>
          <w:rFonts w:eastAsiaTheme="minorEastAsia" w:hint="eastAsia"/>
        </w:rPr>
        <w:t xml:space="preserve">, </w:t>
      </w:r>
      <w:r w:rsidRPr="00ED54F1">
        <w:rPr>
          <w:rFonts w:eastAsiaTheme="minorEastAsia"/>
        </w:rPr>
        <w:t>E</w:t>
      </w:r>
      <w:r w:rsidRPr="00ED54F1">
        <w:rPr>
          <w:rFonts w:eastAsiaTheme="minorEastAsia" w:hint="eastAsia"/>
        </w:rPr>
        <w:t xml:space="preserve">nter </w:t>
      </w:r>
      <w:r w:rsidRPr="00ED54F1">
        <w:rPr>
          <w:rFonts w:eastAsiaTheme="minorEastAsia"/>
        </w:rPr>
        <w:t>the item no, to location, From location, from bin</w:t>
      </w:r>
      <w:r>
        <w:rPr>
          <w:rFonts w:eastAsiaTheme="minorEastAsia"/>
        </w:rPr>
        <w:t xml:space="preserve">, To Bin and Qty to Replenish </w:t>
      </w:r>
      <w:r w:rsidRPr="00ED54F1">
        <w:rPr>
          <w:rFonts w:eastAsiaTheme="minorEastAsia"/>
        </w:rPr>
        <w:t>and save it, the item will be list in the grid.</w:t>
      </w:r>
    </w:p>
    <w:p w:rsidR="00ED54F1" w:rsidRDefault="00ED54F1" w:rsidP="00ED54F1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DAA5C92" wp14:editId="3BAE4021">
            <wp:extent cx="5274310" cy="13004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68" w:rsidRDefault="00A21768" w:rsidP="00ED54F1">
      <w:pPr>
        <w:rPr>
          <w:rFonts w:eastAsiaTheme="minorEastAsia"/>
        </w:rPr>
      </w:pPr>
      <w:r>
        <w:rPr>
          <w:rFonts w:eastAsiaTheme="minorEastAsia" w:hint="eastAsia"/>
        </w:rPr>
        <w:t>Notes: From bin and to bin are entering by user can system</w:t>
      </w:r>
      <w:r>
        <w:rPr>
          <w:rFonts w:eastAsiaTheme="minorEastAsia"/>
        </w:rPr>
        <w:t xml:space="preserve"> don’t check the bin no is existed or not. It controls by user.</w:t>
      </w:r>
    </w:p>
    <w:p w:rsidR="00ED54F1" w:rsidRPr="00ED54F1" w:rsidRDefault="00ED54F1" w:rsidP="00530A1B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 w:rsidRPr="00ED54F1">
        <w:rPr>
          <w:rFonts w:eastAsiaTheme="minorEastAsia"/>
        </w:rPr>
        <w:t>After the</w:t>
      </w:r>
      <w:r w:rsidRPr="00ED54F1">
        <w:rPr>
          <w:rFonts w:eastAsiaTheme="minorEastAsia" w:hint="eastAsia"/>
        </w:rPr>
        <w:t xml:space="preserve"> </w:t>
      </w:r>
      <w:r w:rsidRPr="00ED54F1">
        <w:rPr>
          <w:rFonts w:eastAsiaTheme="minorEastAsia"/>
        </w:rPr>
        <w:t>item has been added successfully and go to “Repl.Quantities” page.</w:t>
      </w:r>
    </w:p>
    <w:p w:rsidR="00ED54F1" w:rsidRDefault="00ED54F1" w:rsidP="00ED54F1">
      <w:pPr>
        <w:rPr>
          <w:rFonts w:eastAsiaTheme="minorEastAsia"/>
        </w:rPr>
      </w:pPr>
      <w:r>
        <w:rPr>
          <w:rFonts w:eastAsiaTheme="minorEastAsia"/>
        </w:rPr>
        <w:t>In repl.quantities page, check manual request only, then select to location and from location, click &lt;pick list&gt; button to generate pick list</w:t>
      </w:r>
    </w:p>
    <w:p w:rsidR="00ED54F1" w:rsidRDefault="00ED54F1" w:rsidP="00ED54F1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0357D57" wp14:editId="39397C1D">
            <wp:extent cx="5274310" cy="6254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4F1" w:rsidRDefault="00ED54F1" w:rsidP="00530A1B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 w:hint="eastAsia"/>
        </w:rPr>
        <w:t xml:space="preserve">op </w:t>
      </w:r>
      <w:r w:rsidR="008869E5">
        <w:rPr>
          <w:rFonts w:eastAsiaTheme="minorEastAsia"/>
        </w:rPr>
        <w:t>up the window and select to bin, then click ok button to generate pick list.</w:t>
      </w:r>
    </w:p>
    <w:p w:rsidR="00ED54F1" w:rsidRDefault="00ED54F1" w:rsidP="00ED54F1">
      <w:pPr>
        <w:pStyle w:val="ListParagraph"/>
        <w:ind w:left="360" w:firstLineChars="0"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35B2764" wp14:editId="5BBB5287">
            <wp:extent cx="2706625" cy="92880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275" cy="9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30" w:rsidRDefault="00DB0430" w:rsidP="00DB0430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 w:hint="eastAsia"/>
        </w:rPr>
        <w:t xml:space="preserve">fter </w:t>
      </w:r>
      <w:r>
        <w:rPr>
          <w:rFonts w:eastAsiaTheme="minorEastAsia"/>
        </w:rPr>
        <w:t>click &lt;ok&gt; button.</w:t>
      </w:r>
    </w:p>
    <w:p w:rsidR="008869E5" w:rsidRDefault="00DB0430" w:rsidP="00DB0430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46BDB348" wp14:editId="2DA71F56">
            <wp:extent cx="5274310" cy="43624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30" w:rsidRDefault="00DB0430" w:rsidP="00530A1B">
      <w:pPr>
        <w:pStyle w:val="ListParagraph"/>
        <w:numPr>
          <w:ilvl w:val="0"/>
          <w:numId w:val="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 xml:space="preserve">lick </w:t>
      </w:r>
      <w:r>
        <w:rPr>
          <w:rFonts w:eastAsiaTheme="minorEastAsia"/>
        </w:rPr>
        <w:t>&lt;print&gt; button to print out the pick list as below</w:t>
      </w:r>
    </w:p>
    <w:p w:rsidR="00DB0430" w:rsidRDefault="00D55C50" w:rsidP="00DB0430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2560779E" wp14:editId="2B693F0D">
            <wp:extent cx="5274310" cy="16002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D5" w:rsidRDefault="00F973D5" w:rsidP="00530A1B">
      <w:pPr>
        <w:pStyle w:val="ListParagraph"/>
        <w:numPr>
          <w:ilvl w:val="0"/>
          <w:numId w:val="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user can review this pick list in repl.manual request only page</w:t>
      </w:r>
    </w:p>
    <w:p w:rsidR="00F973D5" w:rsidRDefault="00F973D5" w:rsidP="00F973D5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DCC2626" wp14:editId="6A9BE822">
            <wp:extent cx="5274310" cy="148971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D5" w:rsidRDefault="00F973D5" w:rsidP="00F973D5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O</w:t>
      </w:r>
      <w:r>
        <w:rPr>
          <w:rFonts w:eastAsiaTheme="minorEastAsia" w:hint="eastAsia"/>
        </w:rPr>
        <w:t xml:space="preserve">r </w:t>
      </w:r>
      <w:r>
        <w:rPr>
          <w:rFonts w:eastAsiaTheme="minorEastAsia"/>
        </w:rPr>
        <w:t>In repl.quantities page, click &lt;Replenish list&gt; button</w:t>
      </w:r>
    </w:p>
    <w:p w:rsidR="00ED54F1" w:rsidRPr="00ED54F1" w:rsidRDefault="00F973D5" w:rsidP="00F973D5">
      <w:pPr>
        <w:pStyle w:val="ListParagraph"/>
        <w:ind w:left="360" w:firstLineChars="0"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501F135" wp14:editId="2B5E6561">
            <wp:extent cx="5274310" cy="14185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C" w:rsidRDefault="005558CC" w:rsidP="005558CC">
      <w:pPr>
        <w:pStyle w:val="Heading2"/>
      </w:pPr>
      <w:r>
        <w:rPr>
          <w:rFonts w:hint="eastAsia"/>
        </w:rPr>
        <w:t>Generate pick list manually-case3</w:t>
      </w:r>
    </w:p>
    <w:p w:rsidR="005558CC" w:rsidRPr="005558CC" w:rsidRDefault="005558CC" w:rsidP="00530A1B">
      <w:pPr>
        <w:pStyle w:val="ListParagraph"/>
        <w:numPr>
          <w:ilvl w:val="0"/>
          <w:numId w:val="12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 xml:space="preserve">Go to </w:t>
      </w:r>
      <w:r w:rsidR="00474CC9">
        <w:rPr>
          <w:rFonts w:eastAsiaTheme="minorEastAsia"/>
          <w:color w:val="FF0000"/>
        </w:rPr>
        <w:t>R</w:t>
      </w:r>
      <w:r w:rsidRPr="00474CC9">
        <w:rPr>
          <w:rFonts w:eastAsiaTheme="minorEastAsia"/>
          <w:color w:val="FF0000"/>
        </w:rPr>
        <w:t>epl.</w:t>
      </w:r>
      <w:r w:rsidR="00474CC9">
        <w:rPr>
          <w:rFonts w:eastAsiaTheme="minorEastAsia"/>
          <w:color w:val="FF0000"/>
        </w:rPr>
        <w:t xml:space="preserve"> </w:t>
      </w:r>
      <w:r w:rsidRPr="00474CC9">
        <w:rPr>
          <w:rFonts w:eastAsiaTheme="minorEastAsia"/>
          <w:color w:val="FF0000"/>
        </w:rPr>
        <w:t>Request</w:t>
      </w:r>
      <w:r>
        <w:rPr>
          <w:rFonts w:eastAsiaTheme="minorEastAsia"/>
        </w:rPr>
        <w:t xml:space="preserve"> page</w:t>
      </w:r>
    </w:p>
    <w:p w:rsidR="005558CC" w:rsidRDefault="005558CC" w:rsidP="005558CC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D3AA70F" wp14:editId="4E27E153">
            <wp:extent cx="5274310" cy="1358265"/>
            <wp:effectExtent l="0" t="0" r="254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CC" w:rsidRPr="005558CC" w:rsidRDefault="005558CC" w:rsidP="00530A1B">
      <w:pPr>
        <w:pStyle w:val="ListParagraph"/>
        <w:numPr>
          <w:ilvl w:val="0"/>
          <w:numId w:val="13"/>
        </w:numPr>
        <w:ind w:firstLineChars="0"/>
        <w:rPr>
          <w:rFonts w:eastAsiaTheme="minorEastAsia"/>
        </w:rPr>
      </w:pPr>
      <w:r>
        <w:rPr>
          <w:rFonts w:eastAsiaTheme="minorEastAsia"/>
        </w:rPr>
        <w:t>From bin field in the grid: this field value is decided by system.</w:t>
      </w:r>
    </w:p>
    <w:p w:rsidR="009A6FB5" w:rsidRDefault="005558CC" w:rsidP="00530A1B">
      <w:pPr>
        <w:pStyle w:val="ListParagraph"/>
        <w:numPr>
          <w:ilvl w:val="0"/>
          <w:numId w:val="12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Select one item, select to location and from location, then, enter the qty to replenish, then click &lt;add to PL&gt;, this item will be add into pick list.</w:t>
      </w:r>
    </w:p>
    <w:p w:rsidR="005558CC" w:rsidRPr="005558CC" w:rsidRDefault="005558CC" w:rsidP="00530A1B">
      <w:pPr>
        <w:pStyle w:val="ListParagraph"/>
        <w:numPr>
          <w:ilvl w:val="0"/>
          <w:numId w:val="12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After that, follow the &lt;Generate pick list manually-case1&gt; to generate pick list in repl. Quantities page.</w:t>
      </w:r>
    </w:p>
    <w:p w:rsidR="004170C3" w:rsidRDefault="004170C3">
      <w:pPr>
        <w:widowControl/>
        <w:spacing w:line="240" w:lineRule="auto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49024E" w:rsidRDefault="00370E45" w:rsidP="006E0A5E">
      <w:pPr>
        <w:pStyle w:val="Heading2"/>
      </w:pPr>
      <w:r>
        <w:lastRenderedPageBreak/>
        <w:t>G</w:t>
      </w:r>
      <w:r w:rsidR="0049024E" w:rsidRPr="004E0B1E">
        <w:t>enerate replenish pick list</w:t>
      </w:r>
      <w:r w:rsidR="0049024E">
        <w:t xml:space="preserve"> automatically</w:t>
      </w:r>
    </w:p>
    <w:p w:rsidR="0049024E" w:rsidRDefault="0049024E" w:rsidP="003A4CF0">
      <w:pPr>
        <w:pStyle w:val="ListParagraph"/>
        <w:numPr>
          <w:ilvl w:val="0"/>
          <w:numId w:val="23"/>
        </w:numPr>
        <w:ind w:firstLineChars="0"/>
      </w:pPr>
      <w:r w:rsidRPr="000D2051">
        <w:t>Go to "Warehouse Management</w:t>
      </w:r>
      <w:r w:rsidRPr="00327CDD">
        <w:sym w:font="Wingdings" w:char="F0E0"/>
      </w:r>
      <w:r w:rsidRPr="000D2051">
        <w:t>Replenish</w:t>
      </w:r>
      <w:r w:rsidRPr="00327CDD">
        <w:sym w:font="Wingdings" w:char="F0E0"/>
      </w:r>
      <w:r w:rsidRPr="000D2051">
        <w:t>Repl. Quantities" page</w:t>
      </w:r>
    </w:p>
    <w:p w:rsidR="0049024E" w:rsidRDefault="0049024E" w:rsidP="0049024E">
      <w:pPr>
        <w:jc w:val="center"/>
      </w:pPr>
      <w:r>
        <w:rPr>
          <w:noProof/>
        </w:rPr>
        <w:drawing>
          <wp:inline distT="0" distB="0" distL="0" distR="0" wp14:anchorId="36988879" wp14:editId="14B8533D">
            <wp:extent cx="1448225" cy="1904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2485" cy="19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4E" w:rsidRPr="0049024E" w:rsidRDefault="0049024E" w:rsidP="003A4CF0">
      <w:pPr>
        <w:pStyle w:val="ListParagraph"/>
        <w:numPr>
          <w:ilvl w:val="0"/>
          <w:numId w:val="23"/>
        </w:numPr>
        <w:ind w:firstLineChars="0"/>
      </w:pPr>
      <w:r>
        <w:t>For Replenish</w:t>
      </w:r>
      <w:r w:rsidRPr="00327CDD">
        <w:t>, select Replenish Type “</w:t>
      </w:r>
      <w:r w:rsidRPr="003A4CF0">
        <w:t>Repl.”</w:t>
      </w:r>
      <w:r w:rsidRPr="00327CDD">
        <w:t xml:space="preserve"> and search by </w:t>
      </w:r>
      <w:r w:rsidRPr="003A4CF0">
        <w:t>Item No.</w:t>
      </w:r>
      <w:r w:rsidRPr="00327CDD">
        <w:t xml:space="preserve"> or </w:t>
      </w:r>
      <w:r w:rsidRPr="003A4CF0">
        <w:t>Location</w:t>
      </w:r>
      <w:r w:rsidRPr="00327CDD">
        <w:t>. If the items “Customer On Orders” &gt; “On Hand Quantity”, that</w:t>
      </w:r>
      <w:r>
        <w:t xml:space="preserve"> </w:t>
      </w:r>
      <w:r w:rsidRPr="00327CDD">
        <w:t>means this item in this location is out of stock. For the below example, the quantity on order of item BL51-0619 is 3 and On hand is 0, lack 3. So we have to replenish BL51-0619 from other location (LVM has 300).</w:t>
      </w:r>
    </w:p>
    <w:p w:rsidR="0049024E" w:rsidRDefault="0049024E" w:rsidP="00AC2EEE">
      <w:pPr>
        <w:jc w:val="center"/>
        <w:rPr>
          <w:rFonts w:eastAsiaTheme="minorEastAsia"/>
        </w:rPr>
      </w:pPr>
      <w:r w:rsidRPr="00940102">
        <w:rPr>
          <w:noProof/>
        </w:rPr>
        <w:drawing>
          <wp:inline distT="0" distB="0" distL="0" distR="0" wp14:anchorId="7E5E175C" wp14:editId="7AB31A35">
            <wp:extent cx="4726741" cy="1181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7289" cy="11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EE" w:rsidRPr="00AC2EEE" w:rsidRDefault="00AC2EEE" w:rsidP="00AC2EEE">
      <w:pPr>
        <w:rPr>
          <w:rFonts w:eastAsiaTheme="minorEastAsia" w:hint="eastAsia"/>
        </w:rPr>
      </w:pPr>
      <w:r>
        <w:rPr>
          <w:rFonts w:eastAsiaTheme="minorEastAsia" w:hint="eastAsia"/>
        </w:rPr>
        <w:t xml:space="preserve">    </w:t>
      </w:r>
      <w:r>
        <w:rPr>
          <w:rFonts w:eastAsiaTheme="minorEastAsia"/>
        </w:rPr>
        <w:t>Replenish Qty=Max-Available</w:t>
      </w:r>
      <w:bookmarkStart w:id="0" w:name="_GoBack"/>
      <w:bookmarkEnd w:id="0"/>
    </w:p>
    <w:p w:rsidR="00AC2EEE" w:rsidRPr="00AC2EEE" w:rsidRDefault="00AC2EEE" w:rsidP="00AC2EEE">
      <w:pPr>
        <w:rPr>
          <w:rFonts w:hint="eastAsia"/>
        </w:rPr>
      </w:pPr>
    </w:p>
    <w:p w:rsidR="0049024E" w:rsidRDefault="0049024E" w:rsidP="003A4CF0">
      <w:pPr>
        <w:pStyle w:val="ListParagraph"/>
        <w:numPr>
          <w:ilvl w:val="0"/>
          <w:numId w:val="23"/>
        </w:numPr>
        <w:ind w:firstLineChars="0"/>
      </w:pPr>
      <w:r w:rsidRPr="00327CDD">
        <w:t xml:space="preserve">For </w:t>
      </w:r>
      <w:r>
        <w:t>Reverse Replenish</w:t>
      </w:r>
      <w:r w:rsidRPr="00327CDD">
        <w:t>, select Replenish Type “</w:t>
      </w:r>
      <w:r w:rsidRPr="003A4CF0">
        <w:t>Reverse Repl.”</w:t>
      </w:r>
      <w:r w:rsidRPr="00327CDD">
        <w:t xml:space="preserve"> and search by </w:t>
      </w:r>
      <w:r w:rsidRPr="003A4CF0">
        <w:t>Item No</w:t>
      </w:r>
      <w:r w:rsidRPr="00327CDD">
        <w:t xml:space="preserve">. or </w:t>
      </w:r>
      <w:r w:rsidRPr="003A4CF0">
        <w:t>Location</w:t>
      </w:r>
      <w:r w:rsidRPr="00327CDD">
        <w:t xml:space="preserve">. If the items “Customer On Orders” &gt; “On Hand Quantity”, </w:t>
      </w:r>
      <w:r>
        <w:t xml:space="preserve">that </w:t>
      </w:r>
      <w:r w:rsidRPr="00327CDD">
        <w:t xml:space="preserve">means this item in this location is out of stock. For the below example, the quantity on order of item </w:t>
      </w:r>
      <w:r>
        <w:t>MP10-146</w:t>
      </w:r>
      <w:r w:rsidRPr="00327CDD">
        <w:t xml:space="preserve"> </w:t>
      </w:r>
      <w:r>
        <w:t>is 5</w:t>
      </w:r>
      <w:r w:rsidRPr="00327CDD">
        <w:t xml:space="preserve"> and On hand is 0, lack </w:t>
      </w:r>
      <w:r>
        <w:t>5</w:t>
      </w:r>
      <w:r w:rsidRPr="00327CDD">
        <w:t xml:space="preserve">. So we have to replenish </w:t>
      </w:r>
      <w:r>
        <w:t>MP10-146</w:t>
      </w:r>
      <w:r w:rsidRPr="00327CDD">
        <w:t xml:space="preserve"> from other location (</w:t>
      </w:r>
      <w:r>
        <w:t>LDC has 7</w:t>
      </w:r>
      <w:r w:rsidRPr="00327CDD">
        <w:t>).</w:t>
      </w:r>
    </w:p>
    <w:p w:rsidR="0049024E" w:rsidRDefault="0049024E" w:rsidP="0049024E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40151C6" wp14:editId="01AAEFC7">
            <wp:extent cx="5114939" cy="815388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2289" cy="8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4E" w:rsidRDefault="0049024E" w:rsidP="003A4CF0">
      <w:pPr>
        <w:pStyle w:val="ListParagraph"/>
        <w:numPr>
          <w:ilvl w:val="0"/>
          <w:numId w:val="23"/>
        </w:numPr>
        <w:ind w:firstLineChars="0"/>
      </w:pPr>
      <w:r w:rsidRPr="001A5706">
        <w:t>Click &lt;Pick List&gt;button</w:t>
      </w:r>
      <w:r>
        <w:t xml:space="preserve"> to generate the pick list based special rules.</w:t>
      </w:r>
      <w:r w:rsidR="00474CC9">
        <w:t xml:space="preserve"> </w:t>
      </w:r>
      <w:r w:rsidRPr="0049024E">
        <w:t>In the below pop up window</w:t>
      </w:r>
      <w:r>
        <w:t>, leave sort by “Bin Location” and</w:t>
      </w:r>
      <w:r w:rsidRPr="00C44911">
        <w:t xml:space="preserve"> Limited bins/picks</w:t>
      </w:r>
      <w:r>
        <w:t xml:space="preserve"> to “None” and click &lt;OK&gt;.</w:t>
      </w:r>
    </w:p>
    <w:p w:rsidR="0049024E" w:rsidRDefault="0049024E" w:rsidP="0049024E">
      <w:pPr>
        <w:jc w:val="center"/>
      </w:pPr>
      <w:r>
        <w:rPr>
          <w:noProof/>
        </w:rPr>
        <w:lastRenderedPageBreak/>
        <w:drawing>
          <wp:inline distT="0" distB="0" distL="0" distR="0" wp14:anchorId="15BD466A" wp14:editId="19430EEE">
            <wp:extent cx="2771216" cy="11298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7652" cy="11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4E" w:rsidRDefault="0049024E" w:rsidP="0049024E">
      <w:pPr>
        <w:pStyle w:val="ListParagraph"/>
        <w:numPr>
          <w:ilvl w:val="0"/>
          <w:numId w:val="13"/>
        </w:numPr>
        <w:ind w:firstLineChars="0"/>
        <w:jc w:val="left"/>
      </w:pPr>
      <w:r>
        <w:t>Sort By has two options (Bin Loc./Item No.)</w:t>
      </w:r>
    </w:p>
    <w:p w:rsidR="0049024E" w:rsidRPr="0049024E" w:rsidRDefault="0049024E" w:rsidP="0049024E">
      <w:pPr>
        <w:pStyle w:val="ListParagraph"/>
        <w:numPr>
          <w:ilvl w:val="0"/>
          <w:numId w:val="13"/>
        </w:numPr>
        <w:ind w:firstLineChars="0"/>
        <w:jc w:val="left"/>
      </w:pPr>
      <w:r>
        <w:t xml:space="preserve">Limited bins/picks has </w:t>
      </w:r>
      <w:r w:rsidRPr="00C44911">
        <w:t>three options</w:t>
      </w:r>
      <w:r w:rsidRPr="0049024E">
        <w:rPr>
          <w:rFonts w:ascii="宋体" w:hAnsi="宋体" w:cs="宋体" w:hint="eastAsia"/>
        </w:rPr>
        <w:t xml:space="preserve"> (</w:t>
      </w:r>
      <w:r w:rsidRPr="00C44911">
        <w:t>None/Bins/Picks).</w:t>
      </w:r>
    </w:p>
    <w:p w:rsidR="0049024E" w:rsidRPr="0049024E" w:rsidRDefault="0049024E" w:rsidP="003A4CF0">
      <w:pPr>
        <w:pStyle w:val="ListParagraph"/>
        <w:numPr>
          <w:ilvl w:val="0"/>
          <w:numId w:val="23"/>
        </w:numPr>
        <w:ind w:firstLineChars="0"/>
      </w:pPr>
      <w:r w:rsidRPr="0049024E">
        <w:t>Click &lt;Print&gt; button. If you see the below pop up window, click Open.</w:t>
      </w:r>
    </w:p>
    <w:p w:rsidR="0049024E" w:rsidRPr="0049024E" w:rsidRDefault="0049024E" w:rsidP="0049024E">
      <w:pPr>
        <w:jc w:val="center"/>
      </w:pPr>
      <w:r>
        <w:rPr>
          <w:noProof/>
        </w:rPr>
        <w:drawing>
          <wp:inline distT="0" distB="0" distL="0" distR="0" wp14:anchorId="3CA07057" wp14:editId="72029610">
            <wp:extent cx="5148596" cy="6546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061" cy="66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02">
        <w:rPr>
          <w:rFonts w:cs="Calibri"/>
          <w:sz w:val="22"/>
        </w:rPr>
        <w:t xml:space="preserve">                                                                                                               </w:t>
      </w:r>
    </w:p>
    <w:p w:rsidR="0049024E" w:rsidRPr="0049024E" w:rsidRDefault="0049024E" w:rsidP="003A4CF0">
      <w:pPr>
        <w:pStyle w:val="ListParagraph"/>
        <w:numPr>
          <w:ilvl w:val="0"/>
          <w:numId w:val="23"/>
        </w:numPr>
        <w:ind w:firstLineChars="0"/>
      </w:pPr>
      <w:r w:rsidRPr="0049024E">
        <w:t>After reviewing the below pick list, print it out. This document will be used for replenishment wireless application.</w:t>
      </w:r>
    </w:p>
    <w:p w:rsidR="004170C3" w:rsidRDefault="0049024E" w:rsidP="0049024E">
      <w:pPr>
        <w:rPr>
          <w:rFonts w:eastAsiaTheme="minorEastAsia" w:cs="Calibri"/>
        </w:rPr>
      </w:pPr>
      <w:r>
        <w:rPr>
          <w:noProof/>
        </w:rPr>
        <w:drawing>
          <wp:inline distT="0" distB="0" distL="0" distR="0" wp14:anchorId="6843E98F" wp14:editId="1063F5A2">
            <wp:extent cx="5334971" cy="1557886"/>
            <wp:effectExtent l="0" t="0" r="0" b="444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8265" cy="15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C3" w:rsidRDefault="004170C3" w:rsidP="0049024E">
      <w:pPr>
        <w:rPr>
          <w:rFonts w:eastAsiaTheme="minorEastAsia" w:cs="Calibri"/>
        </w:rPr>
      </w:pPr>
    </w:p>
    <w:p w:rsidR="004170C3" w:rsidRDefault="004170C3" w:rsidP="0049024E">
      <w:pPr>
        <w:rPr>
          <w:rFonts w:eastAsiaTheme="minorEastAsia" w:cs="Calibri"/>
        </w:rPr>
      </w:pPr>
      <w:r>
        <w:rPr>
          <w:rFonts w:eastAsiaTheme="minorEastAsia" w:cs="Calibri"/>
        </w:rPr>
        <w:t>N</w:t>
      </w:r>
      <w:r>
        <w:rPr>
          <w:rFonts w:eastAsiaTheme="minorEastAsia" w:cs="Calibri" w:hint="eastAsia"/>
        </w:rPr>
        <w:t>otes:</w:t>
      </w:r>
    </w:p>
    <w:p w:rsidR="004170C3" w:rsidRPr="004170C3" w:rsidRDefault="004170C3" w:rsidP="004170C3">
      <w:pPr>
        <w:widowControl/>
        <w:spacing w:line="240" w:lineRule="auto"/>
        <w:jc w:val="left"/>
        <w:rPr>
          <w:rFonts w:ascii="Calibri" w:eastAsia="宋体" w:hAnsi="Calibri" w:cs="宋体"/>
          <w:color w:val="000000" w:themeColor="text1"/>
          <w:kern w:val="0"/>
          <w:sz w:val="22"/>
        </w:rPr>
      </w:pP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a.) </w:t>
      </w:r>
      <w:r w:rsidRPr="004170C3">
        <w:rPr>
          <w:rFonts w:ascii="Calibri" w:eastAsia="宋体" w:hAnsi="Calibri" w:cs="宋体" w:hint="eastAsia"/>
          <w:color w:val="000000" w:themeColor="text1"/>
          <w:kern w:val="0"/>
          <w:sz w:val="22"/>
        </w:rPr>
        <w:t>DC Inventory Control</w:t>
      </w: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 can create the pick list from wholesale warehouse to Retail warehouse.</w:t>
      </w:r>
    </w:p>
    <w:p w:rsidR="004170C3" w:rsidRPr="004170C3" w:rsidRDefault="004170C3" w:rsidP="004170C3">
      <w:pPr>
        <w:widowControl/>
        <w:spacing w:line="240" w:lineRule="auto"/>
        <w:jc w:val="left"/>
        <w:rPr>
          <w:rFonts w:ascii="Calibri" w:eastAsia="宋体" w:hAnsi="Calibri" w:cs="宋体"/>
          <w:color w:val="000000" w:themeColor="text1"/>
          <w:kern w:val="0"/>
          <w:sz w:val="22"/>
        </w:rPr>
      </w:pP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b.) Dot Com Inventory Control role only can create the pick list </w:t>
      </w:r>
      <w:r w:rsidRPr="004170C3">
        <w:rPr>
          <w:rFonts w:ascii="宋体" w:eastAsia="宋体" w:hAnsi="宋体" w:cs="宋体" w:hint="eastAsia"/>
          <w:color w:val="000000" w:themeColor="text1"/>
          <w:kern w:val="0"/>
          <w:sz w:val="22"/>
        </w:rPr>
        <w:t>“</w:t>
      </w: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>Replenish type=Reverse Repl."</w:t>
      </w:r>
    </w:p>
    <w:p w:rsidR="0049024E" w:rsidRPr="0049024E" w:rsidRDefault="0049024E" w:rsidP="0049024E">
      <w:pPr>
        <w:rPr>
          <w:rFonts w:eastAsiaTheme="minorEastAsia"/>
        </w:rPr>
      </w:pPr>
      <w:r>
        <w:rPr>
          <w:rFonts w:cs="Calibri"/>
        </w:rPr>
        <w:br w:type="page"/>
      </w:r>
    </w:p>
    <w:p w:rsidR="0049024E" w:rsidRPr="00944CC8" w:rsidRDefault="0049024E" w:rsidP="0049024E">
      <w:pPr>
        <w:pStyle w:val="Caption"/>
        <w:ind w:left="0"/>
      </w:pPr>
    </w:p>
    <w:p w:rsidR="00CE6D5A" w:rsidRDefault="005F676A" w:rsidP="005F676A">
      <w:pPr>
        <w:pStyle w:val="Heading1"/>
      </w:pPr>
      <w:r>
        <w:t xml:space="preserve">How to do </w:t>
      </w:r>
      <w:r>
        <w:rPr>
          <w:rFonts w:hint="eastAsia"/>
        </w:rPr>
        <w:t>auto-Replenish Inventories</w:t>
      </w:r>
    </w:p>
    <w:p w:rsidR="003039D2" w:rsidRDefault="003039D2" w:rsidP="00530A1B">
      <w:pPr>
        <w:pStyle w:val="ListParagraph"/>
        <w:numPr>
          <w:ilvl w:val="0"/>
          <w:numId w:val="14"/>
        </w:numPr>
        <w:ind w:firstLineChars="0"/>
        <w:jc w:val="left"/>
      </w:pPr>
      <w:r>
        <w:t xml:space="preserve">Go to "Warehouse Management--&gt;Replenish-Manual Entry" page, Select "To Location" and "From Location" , then click “Auto Replenish Gen.”,  All the items that need to replenish will be listed ( </w:t>
      </w:r>
      <w:r w:rsidRPr="003039D2">
        <w:rPr>
          <w:rFonts w:ascii="Calibri" w:hAnsi="Calibri" w:cs="Calibri"/>
        </w:rPr>
        <w:t>See below screenshot for example)</w:t>
      </w:r>
    </w:p>
    <w:p w:rsidR="003039D2" w:rsidRDefault="003039D2" w:rsidP="0025256B">
      <w:r>
        <w:rPr>
          <w:noProof/>
        </w:rPr>
        <w:drawing>
          <wp:inline distT="0" distB="0" distL="0" distR="0" wp14:anchorId="41B50C6A" wp14:editId="2456CC04">
            <wp:extent cx="5274310" cy="1512570"/>
            <wp:effectExtent l="0" t="0" r="254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D2" w:rsidRDefault="003039D2" w:rsidP="003039D2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[Pict-1]</w:t>
      </w:r>
    </w:p>
    <w:p w:rsidR="003039D2" w:rsidRPr="003039D2" w:rsidRDefault="003039D2" w:rsidP="00530A1B">
      <w:pPr>
        <w:pStyle w:val="ListParagraph"/>
        <w:numPr>
          <w:ilvl w:val="0"/>
          <w:numId w:val="13"/>
        </w:numPr>
        <w:ind w:firstLineChars="0"/>
        <w:jc w:val="left"/>
      </w:pPr>
      <w:r w:rsidRPr="003039D2">
        <w:t>Auto Replenish Gen: Click this button to list all the items which need to replenish.</w:t>
      </w:r>
    </w:p>
    <w:p w:rsidR="003039D2" w:rsidRDefault="003039D2" w:rsidP="003039D2">
      <w:pPr>
        <w:jc w:val="left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Notes:</w:t>
      </w:r>
    </w:p>
    <w:p w:rsidR="003039D2" w:rsidRDefault="003039D2" w:rsidP="00530A1B">
      <w:pPr>
        <w:pStyle w:val="ListParagraph"/>
        <w:numPr>
          <w:ilvl w:val="0"/>
          <w:numId w:val="15"/>
        </w:numPr>
        <w:ind w:firstLineChars="0"/>
      </w:pPr>
      <w:r>
        <w:t>T</w:t>
      </w:r>
      <w:r w:rsidRPr="003039D2">
        <w:t xml:space="preserve">hese items that available Qty is less than Min Qty in "To Location" should be replenish and will be listed in the grid after click the &lt;Auto Replenish Gen&gt; button. </w:t>
      </w:r>
    </w:p>
    <w:p w:rsidR="003039D2" w:rsidRPr="003039D2" w:rsidRDefault="003039D2" w:rsidP="00530A1B">
      <w:pPr>
        <w:pStyle w:val="ListParagraph"/>
        <w:numPr>
          <w:ilvl w:val="0"/>
          <w:numId w:val="15"/>
        </w:numPr>
        <w:ind w:firstLineChars="0"/>
      </w:pPr>
      <w:r w:rsidRPr="003039D2">
        <w:t>Auto generate replenish list only support from wholesale location to drop ship location.</w:t>
      </w:r>
    </w:p>
    <w:p w:rsidR="003039D2" w:rsidRDefault="003039D2" w:rsidP="003039D2">
      <w:pPr>
        <w:jc w:val="left"/>
        <w:rPr>
          <w:rFonts w:ascii="Calibri" w:hAnsi="Calibri" w:cs="Calibri"/>
          <w:b/>
          <w:bCs/>
          <w:color w:val="000000"/>
        </w:rPr>
      </w:pPr>
    </w:p>
    <w:p w:rsidR="003039D2" w:rsidRPr="003039D2" w:rsidRDefault="003039D2" w:rsidP="00530A1B">
      <w:pPr>
        <w:pStyle w:val="ListParagraph"/>
        <w:numPr>
          <w:ilvl w:val="0"/>
          <w:numId w:val="14"/>
        </w:numPr>
        <w:ind w:firstLineChars="0"/>
        <w:jc w:val="left"/>
      </w:pPr>
      <w:r w:rsidRPr="003039D2">
        <w:t xml:space="preserve">Select one line item and click the </w:t>
      </w:r>
      <w:r w:rsidR="006B7E4B">
        <w:t>&lt;</w:t>
      </w:r>
      <w:r w:rsidRPr="003039D2">
        <w:t>replenish</w:t>
      </w:r>
      <w:r w:rsidR="006B7E4B">
        <w:t xml:space="preserve"> Transfer&gt;</w:t>
      </w:r>
      <w:r w:rsidRPr="003039D2">
        <w:t xml:space="preserve"> button to replenish quantity for selected item:</w:t>
      </w:r>
    </w:p>
    <w:p w:rsidR="003039D2" w:rsidRDefault="003039D2" w:rsidP="003039D2">
      <w:pPr>
        <w:jc w:val="left"/>
      </w:pPr>
      <w:r>
        <w:rPr>
          <w:noProof/>
        </w:rPr>
        <w:drawing>
          <wp:inline distT="0" distB="0" distL="0" distR="0" wp14:anchorId="1A0EC617" wp14:editId="08BFB520">
            <wp:extent cx="5274310" cy="1200150"/>
            <wp:effectExtent l="0" t="0" r="254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D2" w:rsidRDefault="00AE5420" w:rsidP="003039D2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</w:t>
      </w:r>
      <w:r w:rsidR="003039D2">
        <w:rPr>
          <w:rFonts w:ascii="Calibri" w:hAnsi="Calibri" w:cs="Calibri"/>
          <w:sz w:val="21"/>
          <w:szCs w:val="21"/>
        </w:rPr>
        <w:t>ict-2]</w:t>
      </w:r>
    </w:p>
    <w:p w:rsidR="003039D2" w:rsidRDefault="003039D2" w:rsidP="00530A1B">
      <w:pPr>
        <w:pStyle w:val="ListParagraph"/>
        <w:numPr>
          <w:ilvl w:val="0"/>
          <w:numId w:val="14"/>
        </w:numPr>
        <w:ind w:firstLineChars="0"/>
        <w:jc w:val="left"/>
      </w:pPr>
      <w:r>
        <w:t>R</w:t>
      </w:r>
      <w:r w:rsidR="006B7E4B">
        <w:t xml:space="preserve">un the EEC service </w:t>
      </w:r>
      <w:r w:rsidRPr="003039D2">
        <w:t>“Macol</w:t>
      </w:r>
      <w:r>
        <w:t>a Stock Transfer” and transfer the inventory succes</w:t>
      </w:r>
      <w:r w:rsidR="00AE5420">
        <w:t>sfully.</w:t>
      </w:r>
      <w:r w:rsidR="005F676A">
        <w:t xml:space="preserve"> </w:t>
      </w:r>
      <w:r w:rsidRPr="00AE5420">
        <w:t xml:space="preserve">You can click the Replenish History button to see the replenish record. </w:t>
      </w:r>
    </w:p>
    <w:p w:rsidR="003039D2" w:rsidRPr="00C87C68" w:rsidRDefault="00092A2E" w:rsidP="00C87C68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22C5835" wp14:editId="50696613">
            <wp:extent cx="5274310" cy="942340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6B" w:rsidRDefault="0025256B" w:rsidP="0025256B">
      <w:pPr>
        <w:pStyle w:val="Heading1"/>
      </w:pPr>
      <w:r>
        <w:t>How to do replenishment manually</w:t>
      </w:r>
    </w:p>
    <w:p w:rsidR="00C87C68" w:rsidRDefault="00C87C68" w:rsidP="00C87C68">
      <w:pPr>
        <w:pStyle w:val="ListParagraph"/>
        <w:numPr>
          <w:ilvl w:val="0"/>
          <w:numId w:val="16"/>
        </w:numPr>
        <w:ind w:firstLineChars="0"/>
        <w:jc w:val="left"/>
      </w:pPr>
      <w:r>
        <w:t>Go to Warehouse Management/Replenish-Manual Entry page and click &lt;Manually Transfer&gt; button. See below screenshot.</w:t>
      </w:r>
    </w:p>
    <w:p w:rsidR="00C87C68" w:rsidRPr="00C87C68" w:rsidRDefault="00C87C68" w:rsidP="00E65FDB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FD0C125" wp14:editId="068EABB8">
            <wp:extent cx="5274310" cy="18776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68" w:rsidRDefault="00C87C68" w:rsidP="00C87C68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[Pict-1]</w:t>
      </w:r>
    </w:p>
    <w:p w:rsidR="00C87C68" w:rsidRPr="00593E08" w:rsidRDefault="00C87C68" w:rsidP="00C87C68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</w:rPr>
      </w:pPr>
      <w:r w:rsidRPr="00593E08">
        <w:rPr>
          <w:rFonts w:ascii="Calibri" w:hAnsi="Calibri" w:cs="Calibri"/>
          <w:color w:val="000000"/>
        </w:rPr>
        <w:t xml:space="preserve">Select one item, then to select the “To Location" and "From Location". </w:t>
      </w:r>
      <w:r w:rsidRPr="00593E08">
        <w:rPr>
          <w:rFonts w:ascii="Calibri" w:hAnsi="Calibri" w:cs="Calibri"/>
          <w:sz w:val="21"/>
          <w:szCs w:val="21"/>
        </w:rPr>
        <w:t xml:space="preserve"> Fill in the</w:t>
      </w:r>
      <w:r w:rsidR="006B7E4B">
        <w:rPr>
          <w:rFonts w:ascii="Calibri" w:hAnsi="Calibri" w:cs="Calibri"/>
          <w:sz w:val="21"/>
          <w:szCs w:val="21"/>
        </w:rPr>
        <w:t xml:space="preserve"> "Qty to Replenish" etc. fields and click &lt;Transfer&gt; button to transfer button.</w:t>
      </w:r>
    </w:p>
    <w:p w:rsidR="00C87C68" w:rsidRDefault="00C87C68" w:rsidP="00C87C68">
      <w:pPr>
        <w:jc w:val="center"/>
      </w:pPr>
      <w:r>
        <w:rPr>
          <w:noProof/>
        </w:rPr>
        <w:drawing>
          <wp:inline distT="0" distB="0" distL="0" distR="0" wp14:anchorId="2A5E6E50" wp14:editId="03BABCF2">
            <wp:extent cx="5274310" cy="26225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68" w:rsidRDefault="00C87C68" w:rsidP="00C87C68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[pict-2]</w:t>
      </w:r>
    </w:p>
    <w:p w:rsidR="0025256B" w:rsidRPr="00C853FD" w:rsidRDefault="00162E3B" w:rsidP="0025256B">
      <w:pPr>
        <w:pStyle w:val="ListParagraph"/>
        <w:numPr>
          <w:ilvl w:val="0"/>
          <w:numId w:val="14"/>
        </w:numPr>
        <w:ind w:firstLineChars="0"/>
        <w:jc w:val="left"/>
      </w:pPr>
      <w:r>
        <w:rPr>
          <w:rFonts w:eastAsiaTheme="minorEastAsia"/>
        </w:rPr>
        <w:t>T</w:t>
      </w:r>
      <w:r w:rsidR="006B7E4B">
        <w:t>hen run the service</w:t>
      </w:r>
      <w:r w:rsidR="00052E38">
        <w:t xml:space="preserve"> “</w:t>
      </w:r>
      <w:r w:rsidR="006B7E4B" w:rsidRPr="003039D2">
        <w:t>Macol</w:t>
      </w:r>
      <w:r w:rsidR="006B7E4B">
        <w:t>a Stock Transfer”</w:t>
      </w:r>
      <w:r w:rsidR="006B7E4B" w:rsidRPr="006B7E4B">
        <w:t xml:space="preserve"> </w:t>
      </w:r>
      <w:r w:rsidR="006B7E4B">
        <w:t xml:space="preserve">and transfer the inventory successfully. </w:t>
      </w:r>
      <w:r w:rsidR="006B7E4B" w:rsidRPr="00AE5420">
        <w:t xml:space="preserve">You can click the Replenish History button to see the replenish record. </w:t>
      </w:r>
      <w:r w:rsidR="0025256B">
        <w:br w:type="page"/>
      </w:r>
    </w:p>
    <w:p w:rsidR="00CE6D5A" w:rsidRDefault="004A0B3E" w:rsidP="004A0B3E">
      <w:pPr>
        <w:pStyle w:val="Heading1"/>
      </w:pPr>
      <w:r>
        <w:rPr>
          <w:rFonts w:hint="eastAsia"/>
        </w:rPr>
        <w:lastRenderedPageBreak/>
        <w:t>How to do repl</w:t>
      </w:r>
      <w:r w:rsidR="002730E6">
        <w:t>enishment by scanner</w:t>
      </w:r>
    </w:p>
    <w:p w:rsidR="00100282" w:rsidRPr="000D0D4D" w:rsidRDefault="00100282" w:rsidP="004758D3">
      <w:pPr>
        <w:pStyle w:val="ListParagraph"/>
        <w:numPr>
          <w:ilvl w:val="0"/>
          <w:numId w:val="24"/>
        </w:numPr>
        <w:ind w:firstLineChars="0"/>
      </w:pPr>
      <w:r w:rsidRPr="000D0D4D">
        <w:t>Click Start</w:t>
      </w:r>
      <w:r w:rsidRPr="000D0D4D">
        <w:sym w:font="Wingdings" w:char="F0E0"/>
      </w:r>
      <w:r w:rsidRPr="000D0D4D">
        <w:t xml:space="preserve"> Programs</w:t>
      </w:r>
    </w:p>
    <w:p w:rsidR="00100282" w:rsidRDefault="00100282" w:rsidP="004758D3">
      <w:pPr>
        <w:jc w:val="center"/>
      </w:pPr>
      <w:r>
        <w:rPr>
          <w:noProof/>
        </w:rPr>
        <w:drawing>
          <wp:inline distT="0" distB="0" distL="0" distR="0" wp14:anchorId="05172011" wp14:editId="6335DCF4">
            <wp:extent cx="2110081" cy="2461846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2943" cy="24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Default="00100282" w:rsidP="004758D3">
      <w:pPr>
        <w:pStyle w:val="ListParagraph"/>
        <w:numPr>
          <w:ilvl w:val="0"/>
          <w:numId w:val="24"/>
        </w:numPr>
        <w:ind w:firstLineChars="0"/>
      </w:pPr>
      <w:r>
        <w:t>Click &lt;Replenishment Transfer&gt; to open replenishment wireless application.</w:t>
      </w:r>
    </w:p>
    <w:p w:rsidR="00100282" w:rsidRDefault="00100282" w:rsidP="004758D3">
      <w:pPr>
        <w:jc w:val="center"/>
      </w:pPr>
      <w:r>
        <w:rPr>
          <w:noProof/>
        </w:rPr>
        <w:drawing>
          <wp:inline distT="0" distB="0" distL="0" distR="0" wp14:anchorId="246A5FFF" wp14:editId="1FF18DEF">
            <wp:extent cx="2285271" cy="2901462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5060" cy="29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Default="00100282" w:rsidP="00100282">
      <w:pPr>
        <w:pStyle w:val="ListParagraph"/>
        <w:ind w:firstLine="480"/>
      </w:pPr>
    </w:p>
    <w:p w:rsidR="00100282" w:rsidRDefault="00100282" w:rsidP="004758D3">
      <w:pPr>
        <w:pStyle w:val="ListParagraph"/>
        <w:numPr>
          <w:ilvl w:val="0"/>
          <w:numId w:val="24"/>
        </w:numPr>
        <w:ind w:firstLineChars="0"/>
      </w:pPr>
      <w:r w:rsidRPr="00A22625">
        <w:t>The</w:t>
      </w:r>
      <w:r>
        <w:t xml:space="preserve"> picker scan the user email bar code to log in.</w:t>
      </w:r>
    </w:p>
    <w:p w:rsidR="00100282" w:rsidRPr="00A13112" w:rsidRDefault="00100282" w:rsidP="00C853FD">
      <w:pPr>
        <w:pStyle w:val="ListParagraph"/>
        <w:ind w:firstLine="48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0DECA91" wp14:editId="4E0DCDC1">
            <wp:extent cx="2009775" cy="2891515"/>
            <wp:effectExtent l="0" t="0" r="0" b="444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5635" cy="29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0D0D4D" w:rsidRDefault="004758D3" w:rsidP="004758D3">
      <w:pPr>
        <w:pStyle w:val="ListParagraph"/>
        <w:numPr>
          <w:ilvl w:val="0"/>
          <w:numId w:val="24"/>
        </w:numPr>
        <w:ind w:firstLineChars="0"/>
      </w:pPr>
      <w:r>
        <w:t>In the pick list</w:t>
      </w:r>
      <w:r w:rsidR="00100282" w:rsidRPr="000D0D4D">
        <w:t>, scan &lt;re</w:t>
      </w:r>
      <w:r>
        <w:t>plenish pick list&gt; barcode.</w:t>
      </w:r>
    </w:p>
    <w:p w:rsidR="00A13112" w:rsidRDefault="00100282" w:rsidP="00370E45">
      <w:pPr>
        <w:jc w:val="center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029B3DFB" wp14:editId="18A589FF">
            <wp:extent cx="2075815" cy="2813539"/>
            <wp:effectExtent l="0" t="0" r="635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4936" cy="28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45" w:rsidRDefault="00370E45" w:rsidP="004758D3">
      <w:pPr>
        <w:jc w:val="center"/>
        <w:rPr>
          <w:rFonts w:ascii="Cambria" w:eastAsiaTheme="minorEastAsia" w:hAnsi="Cambria"/>
        </w:rPr>
      </w:pPr>
    </w:p>
    <w:p w:rsidR="00370E45" w:rsidRDefault="00370E45" w:rsidP="004758D3">
      <w:pPr>
        <w:jc w:val="center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20FF9913" wp14:editId="33996333">
            <wp:extent cx="5274310" cy="1485900"/>
            <wp:effectExtent l="0" t="0" r="254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A13112" w:rsidRDefault="004758D3" w:rsidP="000F7CE3">
      <w:pPr>
        <w:rPr>
          <w:rFonts w:eastAsiaTheme="minorEastAsia"/>
        </w:rPr>
      </w:pPr>
      <w:r>
        <w:t>Notes: how to generate the pick list to refer to &lt;how to generate replenish pick list manually&gt; or &lt; how to generate replenish pick list automatically&gt;</w:t>
      </w:r>
      <w:r w:rsidR="00A13112">
        <w:t>.</w:t>
      </w:r>
    </w:p>
    <w:p w:rsidR="00100282" w:rsidRPr="004758D3" w:rsidRDefault="00100282" w:rsidP="00A13112">
      <w:pPr>
        <w:pStyle w:val="ListParagraph"/>
        <w:numPr>
          <w:ilvl w:val="0"/>
          <w:numId w:val="24"/>
        </w:numPr>
        <w:ind w:firstLineChars="0"/>
        <w:jc w:val="left"/>
      </w:pPr>
      <w:r w:rsidRPr="004758D3">
        <w:t xml:space="preserve">The replenish list information will be scanned into wireless picking device and  </w:t>
      </w:r>
      <w:r w:rsidRPr="004758D3">
        <w:lastRenderedPageBreak/>
        <w:t>the default status is open as below:</w:t>
      </w:r>
    </w:p>
    <w:p w:rsidR="00100282" w:rsidRDefault="00F91AFD" w:rsidP="00C853FD">
      <w:pPr>
        <w:pStyle w:val="NormalWeb"/>
        <w:spacing w:before="0" w:beforeAutospacing="0" w:after="0" w:afterAutospacing="0"/>
        <w:ind w:leftChars="200" w:left="480"/>
        <w:jc w:val="center"/>
        <w:rPr>
          <w:rFonts w:ascii="Cambria" w:hAnsi="Cambria"/>
          <w:szCs w:val="22"/>
        </w:rPr>
      </w:pPr>
      <w:r>
        <w:rPr>
          <w:noProof/>
        </w:rPr>
        <w:drawing>
          <wp:inline distT="0" distB="0" distL="0" distR="0" wp14:anchorId="5254059E" wp14:editId="7C686054">
            <wp:extent cx="2286000" cy="3048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D3" w:rsidRPr="00E05471" w:rsidRDefault="004758D3" w:rsidP="004758D3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Cs w:val="22"/>
        </w:rPr>
      </w:pPr>
    </w:p>
    <w:p w:rsidR="00100282" w:rsidRDefault="004758D3" w:rsidP="004758D3">
      <w:pPr>
        <w:pStyle w:val="ListParagraph"/>
        <w:numPr>
          <w:ilvl w:val="0"/>
          <w:numId w:val="24"/>
        </w:numPr>
        <w:ind w:firstLineChars="0"/>
      </w:pPr>
      <w:r>
        <w:t>Click the pick list no</w:t>
      </w:r>
      <w:r w:rsidR="00100282">
        <w:t xml:space="preserve"> to go to </w:t>
      </w:r>
      <w:r w:rsidR="00100282" w:rsidRPr="00940102">
        <w:t>the item list</w:t>
      </w:r>
      <w:r w:rsidR="00100282">
        <w:t xml:space="preserve"> page. T</w:t>
      </w:r>
      <w:r w:rsidR="00781980">
        <w:t xml:space="preserve">he first location tab </w:t>
      </w:r>
      <w:r w:rsidR="00100282" w:rsidRPr="00940102">
        <w:t>is transfer from location.</w:t>
      </w:r>
      <w:r w:rsidR="00100282">
        <w:t xml:space="preserve"> </w:t>
      </w:r>
    </w:p>
    <w:p w:rsidR="00100282" w:rsidRDefault="00100282" w:rsidP="00100282">
      <w:pPr>
        <w:pStyle w:val="NormalWeb"/>
        <w:keepNext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1D2E6867" wp14:editId="1868038C">
            <wp:extent cx="2282618" cy="3050931"/>
            <wp:effectExtent l="0" t="0" r="381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6" cy="30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12">
        <w:rPr>
          <w:rFonts w:hint="eastAsia"/>
        </w:rPr>
        <w:t xml:space="preserve"> </w:t>
      </w:r>
      <w:r w:rsidR="00F91AFD">
        <w:rPr>
          <w:noProof/>
        </w:rPr>
        <w:drawing>
          <wp:inline distT="0" distB="0" distL="0" distR="0" wp14:anchorId="7A2746E1" wp14:editId="4FD7311B">
            <wp:extent cx="2400300" cy="3047817"/>
            <wp:effectExtent l="0" t="0" r="0" b="63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5673" cy="305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Default="00A13112" w:rsidP="00100282">
      <w:pPr>
        <w:pStyle w:val="Caption"/>
        <w:rPr>
          <w:noProof/>
        </w:rPr>
      </w:pPr>
      <w:r>
        <w:t>From location=Dropship Location              From location=Wholesale location</w:t>
      </w:r>
    </w:p>
    <w:p w:rsidR="00A13112" w:rsidRDefault="00A13112" w:rsidP="00A13112">
      <w:pPr>
        <w:jc w:val="left"/>
        <w:rPr>
          <w:rFonts w:eastAsiaTheme="minorEastAsia"/>
        </w:rPr>
      </w:pPr>
      <w:r>
        <w:rPr>
          <w:rFonts w:eastAsiaTheme="minorEastAsia"/>
        </w:rPr>
        <w:t>N</w:t>
      </w:r>
      <w:r>
        <w:rPr>
          <w:rFonts w:eastAsiaTheme="minorEastAsia" w:hint="eastAsia"/>
        </w:rPr>
        <w:t>otes:</w:t>
      </w:r>
      <w:r>
        <w:rPr>
          <w:rFonts w:eastAsiaTheme="minorEastAsia"/>
        </w:rPr>
        <w:t xml:space="preserve"> </w:t>
      </w:r>
    </w:p>
    <w:p w:rsidR="00A13112" w:rsidRPr="00A13112" w:rsidRDefault="00A13112" w:rsidP="00A13112">
      <w:pPr>
        <w:jc w:val="left"/>
      </w:pPr>
      <w:r w:rsidRPr="00A13112">
        <w:rPr>
          <w:rFonts w:eastAsiaTheme="minorEastAsia"/>
        </w:rPr>
        <w:t xml:space="preserve">a.) If the </w:t>
      </w:r>
      <w:r w:rsidRPr="00A13112">
        <w:t>from Location</w:t>
      </w:r>
      <w:r>
        <w:t xml:space="preserve">=Drop ship </w:t>
      </w:r>
      <w:r w:rsidRPr="00A13112">
        <w:t>location such as LDC, the default UOM is EA (Each) which means it will move item by Each to “To location”; it is allowed to change UOM, if CA and Each changed formula is Case=Each/(Qty/Pack);</w:t>
      </w:r>
    </w:p>
    <w:p w:rsidR="00100282" w:rsidRPr="00A13112" w:rsidRDefault="00A13112" w:rsidP="00A13112">
      <w:pPr>
        <w:jc w:val="left"/>
        <w:rPr>
          <w:rFonts w:eastAsiaTheme="minorEastAsia"/>
        </w:rPr>
      </w:pPr>
      <w:r w:rsidRPr="00A13112">
        <w:t xml:space="preserve">b.) If the from location=wholesale location such as LVM, the default UOM is CA,which means it will move the item by Carton to ”To location”. </w:t>
      </w:r>
    </w:p>
    <w:p w:rsidR="00BE7613" w:rsidRPr="00BE7613" w:rsidRDefault="00100282" w:rsidP="00BE7613">
      <w:pPr>
        <w:pStyle w:val="ListParagraph"/>
        <w:numPr>
          <w:ilvl w:val="0"/>
          <w:numId w:val="24"/>
        </w:numPr>
        <w:ind w:firstLineChars="0"/>
        <w:rPr>
          <w:rFonts w:cs="宋体"/>
        </w:rPr>
      </w:pPr>
      <w:r w:rsidRPr="00BE7613">
        <w:lastRenderedPageBreak/>
        <w:t xml:space="preserve">Select one item to open Transfer page and fill Qty Picked. </w:t>
      </w:r>
    </w:p>
    <w:p w:rsidR="00E65FDB" w:rsidRPr="00E65FDB" w:rsidRDefault="00781980" w:rsidP="00E65FDB">
      <w:pPr>
        <w:jc w:val="center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342D95A2" wp14:editId="53D23E8B">
            <wp:extent cx="2286000" cy="3048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BE7613" w:rsidRDefault="00BE7613" w:rsidP="00BE7613">
      <w:pPr>
        <w:rPr>
          <w:u w:val="single"/>
        </w:rPr>
      </w:pPr>
      <w:r w:rsidRPr="00BE7613">
        <w:rPr>
          <w:u w:val="single"/>
        </w:rPr>
        <w:t>Button:</w:t>
      </w:r>
    </w:p>
    <w:p w:rsidR="00F91AFD" w:rsidRPr="007B69F8" w:rsidRDefault="00100282" w:rsidP="007B69F8">
      <w:pPr>
        <w:pStyle w:val="ListParagraph"/>
        <w:widowControl/>
        <w:numPr>
          <w:ilvl w:val="0"/>
          <w:numId w:val="4"/>
        </w:numPr>
        <w:spacing w:after="160" w:line="259" w:lineRule="auto"/>
        <w:ind w:firstLineChars="0"/>
        <w:contextualSpacing/>
        <w:jc w:val="left"/>
        <w:textAlignment w:val="center"/>
      </w:pPr>
      <w:r w:rsidRPr="000D0D4D">
        <w:rPr>
          <w:rFonts w:cs="Calibri"/>
        </w:rPr>
        <w:t>Alt.</w:t>
      </w:r>
      <w:r>
        <w:rPr>
          <w:rFonts w:cs="Calibri"/>
        </w:rPr>
        <w:t xml:space="preserve"> </w:t>
      </w:r>
      <w:r w:rsidR="00BE7613">
        <w:rPr>
          <w:rFonts w:cs="Calibri"/>
        </w:rPr>
        <w:t>Bin Loc.: T</w:t>
      </w:r>
      <w:r w:rsidRPr="000D0D4D">
        <w:rPr>
          <w:rFonts w:cs="Calibri"/>
        </w:rPr>
        <w:t>his button to open the related bins which has this item. We will use the Alt Bin Location when we find the current bin is not enough quantity to transfer.</w:t>
      </w:r>
    </w:p>
    <w:p w:rsidR="00100282" w:rsidRPr="00BE7613" w:rsidRDefault="00100282" w:rsidP="00BE7613">
      <w:pPr>
        <w:pStyle w:val="ListParagraph"/>
        <w:widowControl/>
        <w:numPr>
          <w:ilvl w:val="0"/>
          <w:numId w:val="4"/>
        </w:numPr>
        <w:spacing w:after="160" w:line="259" w:lineRule="auto"/>
        <w:ind w:firstLineChars="0"/>
        <w:contextualSpacing/>
        <w:jc w:val="left"/>
        <w:textAlignment w:val="center"/>
      </w:pPr>
      <w:r w:rsidRPr="000D0D4D">
        <w:t xml:space="preserve">Skip: Use to skip the item. </w:t>
      </w:r>
    </w:p>
    <w:p w:rsidR="00100282" w:rsidRPr="00940102" w:rsidRDefault="00100282" w:rsidP="00BE7613">
      <w:pPr>
        <w:pStyle w:val="ListParagraph"/>
        <w:numPr>
          <w:ilvl w:val="0"/>
          <w:numId w:val="24"/>
        </w:numPr>
        <w:ind w:firstLineChars="0"/>
        <w:jc w:val="left"/>
      </w:pPr>
      <w:r>
        <w:t xml:space="preserve">In </w:t>
      </w:r>
      <w:r w:rsidR="00BE7613">
        <w:t>item transfer page</w:t>
      </w:r>
      <w:r>
        <w:t>, enter the transfer q</w:t>
      </w:r>
      <w:r w:rsidRPr="00940102">
        <w:t>ty</w:t>
      </w:r>
      <w:r>
        <w:t xml:space="preserve"> and scan Bin Barcode in </w:t>
      </w:r>
      <w:r w:rsidRPr="00BE7613">
        <w:t xml:space="preserve">Bin No. </w:t>
      </w:r>
      <w:r>
        <w:t xml:space="preserve">After </w:t>
      </w:r>
      <w:r w:rsidRPr="00940102">
        <w:t>scan</w:t>
      </w:r>
      <w:r>
        <w:t xml:space="preserve">ning </w:t>
      </w:r>
      <w:r w:rsidRPr="00940102">
        <w:t xml:space="preserve">successfully, </w:t>
      </w:r>
      <w:r>
        <w:t xml:space="preserve">it </w:t>
      </w:r>
      <w:r w:rsidRPr="00940102">
        <w:t>will pop up</w:t>
      </w:r>
      <w:r w:rsidR="00BE7613">
        <w:t xml:space="preserve"> messages: ”Previous Item xxx is scanned into intransit bin successfully.</w:t>
      </w:r>
    </w:p>
    <w:p w:rsidR="00100282" w:rsidRPr="00B22710" w:rsidRDefault="00BE7613" w:rsidP="00BE7613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Cs w:val="2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7DE281" wp14:editId="7D03D711">
            <wp:extent cx="2504762" cy="32666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940102" w:rsidRDefault="00100282" w:rsidP="00100282">
      <w:pPr>
        <w:pStyle w:val="NormalWeb"/>
        <w:spacing w:before="0" w:beforeAutospacing="0" w:after="0" w:afterAutospacing="0"/>
        <w:rPr>
          <w:rFonts w:ascii="Cambria" w:hAnsi="Cambria" w:cs="Calibri"/>
          <w:szCs w:val="22"/>
        </w:rPr>
      </w:pPr>
    </w:p>
    <w:p w:rsidR="00100282" w:rsidRDefault="00F234E0" w:rsidP="005D0650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t>After that, click back to item list page and see the item is at “Instransit” status.</w:t>
      </w:r>
    </w:p>
    <w:p w:rsidR="005D0650" w:rsidRDefault="005D0650" w:rsidP="005D0650">
      <w:pPr>
        <w:jc w:val="center"/>
        <w:rPr>
          <w:rFonts w:ascii="Cambria" w:eastAsiaTheme="minorEastAsia" w:hAnsi="Cambria" w:cs="Calibri"/>
        </w:rPr>
      </w:pPr>
      <w:r>
        <w:rPr>
          <w:noProof/>
        </w:rPr>
        <w:drawing>
          <wp:inline distT="0" distB="0" distL="0" distR="0" wp14:anchorId="63840E65" wp14:editId="5C2935AC">
            <wp:extent cx="2286000" cy="304800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E0" w:rsidRPr="00F234E0" w:rsidRDefault="00F234E0" w:rsidP="005D0650">
      <w:pPr>
        <w:jc w:val="center"/>
        <w:rPr>
          <w:rFonts w:ascii="Cambria" w:eastAsiaTheme="minorEastAsia" w:hAnsi="Cambria" w:cs="Calibri"/>
        </w:rPr>
      </w:pPr>
    </w:p>
    <w:p w:rsidR="00F234E0" w:rsidRPr="00F234E0" w:rsidRDefault="00F234E0" w:rsidP="00F234E0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ind w:left="720"/>
        <w:rPr>
          <w:rFonts w:ascii="Cambria" w:hAnsi="Cambria"/>
          <w:szCs w:val="22"/>
        </w:rPr>
      </w:pPr>
      <w:r w:rsidRPr="00F234E0">
        <w:rPr>
          <w:rFonts w:ascii="Cambria" w:hAnsi="Cambria" w:cs="Calibri"/>
          <w:szCs w:val="22"/>
        </w:rPr>
        <w:t>After that, Click &lt;TRS&gt; tab</w:t>
      </w:r>
      <w:r>
        <w:rPr>
          <w:rFonts w:ascii="Cambria" w:hAnsi="Cambria" w:cs="Calibri"/>
          <w:szCs w:val="22"/>
        </w:rPr>
        <w:t>, i</w:t>
      </w:r>
      <w:r w:rsidRPr="00F234E0">
        <w:rPr>
          <w:rFonts w:ascii="Cambria" w:hAnsi="Cambria" w:cs="Calibri"/>
          <w:szCs w:val="22"/>
        </w:rPr>
        <w:t xml:space="preserve">t will see the item status is Intransit. </w:t>
      </w:r>
    </w:p>
    <w:p w:rsidR="00100282" w:rsidRPr="00F234E0" w:rsidRDefault="005D0650" w:rsidP="00F234E0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1CC69009" wp14:editId="08905FF9">
            <wp:extent cx="2286000" cy="2927839"/>
            <wp:effectExtent l="0" t="0" r="0" b="635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8036" cy="2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E05471" w:rsidRDefault="00100282" w:rsidP="005D0650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t>Click the</w:t>
      </w:r>
      <w:r w:rsidRPr="00940102">
        <w:rPr>
          <w:rFonts w:ascii="Cambria" w:hAnsi="Cambria" w:cs="Calibri"/>
          <w:szCs w:val="22"/>
        </w:rPr>
        <w:t xml:space="preserve"> item </w:t>
      </w:r>
      <w:r>
        <w:rPr>
          <w:rFonts w:ascii="Cambria" w:hAnsi="Cambria" w:cs="Calibri"/>
          <w:szCs w:val="22"/>
        </w:rPr>
        <w:t>to go to</w:t>
      </w:r>
      <w:r w:rsidRPr="00940102">
        <w:rPr>
          <w:rFonts w:ascii="Cambria" w:hAnsi="Cambria" w:cs="Calibri"/>
          <w:szCs w:val="22"/>
        </w:rPr>
        <w:t xml:space="preserve"> the Transfer </w:t>
      </w:r>
      <w:r w:rsidR="005D0650">
        <w:rPr>
          <w:rFonts w:ascii="Cambria" w:hAnsi="Cambria" w:cs="Calibri"/>
          <w:szCs w:val="22"/>
        </w:rPr>
        <w:t>page</w:t>
      </w:r>
      <w:r w:rsidR="005D0650">
        <w:rPr>
          <w:rFonts w:ascii="Cambria" w:hAnsi="Cambria" w:cs="Calibri" w:hint="eastAsia"/>
          <w:szCs w:val="22"/>
        </w:rPr>
        <w:t xml:space="preserve"> </w:t>
      </w:r>
    </w:p>
    <w:p w:rsidR="00100282" w:rsidRPr="00940102" w:rsidRDefault="005D0650" w:rsidP="00BA22E4">
      <w:pPr>
        <w:jc w:val="center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11B82896" wp14:editId="60F9C76D">
            <wp:extent cx="2286000" cy="2866293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7385" cy="28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940102" w:rsidRDefault="00100282" w:rsidP="00100282">
      <w:pPr>
        <w:pStyle w:val="NormalWeb"/>
        <w:spacing w:before="0" w:beforeAutospacing="0" w:after="0" w:afterAutospacing="0"/>
        <w:rPr>
          <w:rFonts w:ascii="Cambria" w:hAnsi="Cambria" w:cs="Calibri"/>
          <w:szCs w:val="22"/>
        </w:rPr>
      </w:pPr>
    </w:p>
    <w:p w:rsidR="00100282" w:rsidRPr="00940102" w:rsidRDefault="00BA22E4" w:rsidP="00BA22E4">
      <w:pPr>
        <w:pStyle w:val="ListParagraph"/>
        <w:numPr>
          <w:ilvl w:val="0"/>
          <w:numId w:val="24"/>
        </w:numPr>
        <w:ind w:firstLineChars="0"/>
      </w:pPr>
      <w:r>
        <w:t>Enter the</w:t>
      </w:r>
      <w:r w:rsidR="00100282">
        <w:t xml:space="preserve"> "Qty P</w:t>
      </w:r>
      <w:r w:rsidR="00100282" w:rsidRPr="00940102">
        <w:t xml:space="preserve">icked" </w:t>
      </w:r>
      <w:r w:rsidR="00100282">
        <w:t xml:space="preserve">and scan </w:t>
      </w:r>
      <w:r w:rsidR="00100282" w:rsidRPr="00940102">
        <w:t>Transfer Bin Barcode</w:t>
      </w:r>
      <w:r>
        <w:t xml:space="preserve"> in Bin No.</w:t>
      </w:r>
    </w:p>
    <w:p w:rsidR="00100282" w:rsidRDefault="005D0650" w:rsidP="00BA22E4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EACFF1E" wp14:editId="5DC3F7D7">
            <wp:extent cx="2286000" cy="304800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B9" w:rsidRPr="00943B1B" w:rsidRDefault="000E2EB9" w:rsidP="000E2EB9">
      <w:pPr>
        <w:jc w:val="left"/>
        <w:rPr>
          <w:rFonts w:eastAsiaTheme="minorEastAsia"/>
          <w:color w:val="FF0000"/>
        </w:rPr>
      </w:pPr>
      <w:r w:rsidRPr="00943B1B">
        <w:rPr>
          <w:rFonts w:eastAsiaTheme="minorEastAsia"/>
          <w:color w:val="FF0000"/>
        </w:rPr>
        <w:t>N</w:t>
      </w:r>
      <w:r w:rsidRPr="00943B1B">
        <w:rPr>
          <w:rFonts w:eastAsiaTheme="minorEastAsia" w:hint="eastAsia"/>
          <w:color w:val="FF0000"/>
        </w:rPr>
        <w:t>otes:</w:t>
      </w:r>
      <w:r w:rsidRPr="00943B1B">
        <w:rPr>
          <w:rFonts w:eastAsiaTheme="minorEastAsia"/>
          <w:color w:val="FF0000"/>
        </w:rPr>
        <w:t xml:space="preserve"> the bin has to be set as “Transfer” bin type. </w:t>
      </w:r>
      <w:r w:rsidR="00E65FDB">
        <w:rPr>
          <w:rFonts w:eastAsiaTheme="minorEastAsia"/>
          <w:color w:val="FF0000"/>
        </w:rPr>
        <w:t>If the bin is not a transfer bin, it will pop up message:” xx is not a transfer bin, please scan a transfer bin to complete the transfer.</w:t>
      </w:r>
    </w:p>
    <w:p w:rsidR="00BA22E4" w:rsidRDefault="00BA22E4" w:rsidP="00BA22E4">
      <w:pPr>
        <w:pStyle w:val="ListParagraph"/>
        <w:numPr>
          <w:ilvl w:val="0"/>
          <w:numId w:val="24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 w:hint="eastAsia"/>
        </w:rPr>
        <w:t xml:space="preserve">fter </w:t>
      </w:r>
      <w:r>
        <w:rPr>
          <w:rFonts w:eastAsiaTheme="minorEastAsia"/>
        </w:rPr>
        <w:t xml:space="preserve">scanning successfully and click back to </w:t>
      </w:r>
      <w:r w:rsidR="00D43CE2">
        <w:rPr>
          <w:rFonts w:eastAsiaTheme="minorEastAsia"/>
        </w:rPr>
        <w:t>I</w:t>
      </w:r>
      <w:r>
        <w:rPr>
          <w:rFonts w:eastAsiaTheme="minorEastAsia"/>
        </w:rPr>
        <w:t>temlist</w:t>
      </w:r>
      <w:r w:rsidR="00D43CE2">
        <w:rPr>
          <w:rFonts w:eastAsiaTheme="minorEastAsia"/>
        </w:rPr>
        <w:t>, the item will be transferred status.</w:t>
      </w:r>
    </w:p>
    <w:p w:rsidR="00100282" w:rsidRPr="00793A95" w:rsidRDefault="00BA22E4" w:rsidP="007B69F8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36E2EF9" wp14:editId="41B07C64">
            <wp:extent cx="2329786" cy="3261946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7535" cy="3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7B69F8" w:rsidRDefault="00F23D11" w:rsidP="007B69F8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t>R</w:t>
      </w:r>
      <w:r>
        <w:rPr>
          <w:rFonts w:ascii="Cambria" w:hAnsi="Cambria" w:cs="Calibri" w:hint="eastAsia"/>
          <w:szCs w:val="22"/>
        </w:rPr>
        <w:t xml:space="preserve">un the service </w:t>
      </w:r>
      <w:r w:rsidRPr="007B69F8">
        <w:rPr>
          <w:rFonts w:ascii="Cambria" w:hAnsi="Cambria" w:cs="Calibri"/>
          <w:szCs w:val="22"/>
        </w:rPr>
        <w:t>”</w:t>
      </w:r>
      <w:r w:rsidRPr="007B69F8">
        <w:rPr>
          <w:rFonts w:ascii="Cambria" w:hAnsi="Cambria" w:cs="Calibri" w:hint="eastAsia"/>
          <w:szCs w:val="22"/>
        </w:rPr>
        <w:t>Macola Stock Transfer</w:t>
      </w:r>
      <w:r w:rsidRPr="007B69F8">
        <w:rPr>
          <w:rFonts w:ascii="Cambria" w:hAnsi="Cambria" w:cs="Calibri"/>
          <w:szCs w:val="22"/>
        </w:rPr>
        <w:t>”</w:t>
      </w:r>
      <w:r w:rsidRPr="007B69F8">
        <w:rPr>
          <w:rFonts w:ascii="Cambria" w:hAnsi="Cambria" w:cs="Calibri" w:hint="eastAsia"/>
          <w:szCs w:val="22"/>
        </w:rPr>
        <w:t xml:space="preserve">, the inventory will be updated </w:t>
      </w:r>
      <w:r w:rsidR="007B69F8">
        <w:rPr>
          <w:rFonts w:ascii="Cambria" w:hAnsi="Cambria" w:cs="Calibri"/>
          <w:szCs w:val="22"/>
        </w:rPr>
        <w:t xml:space="preserve">in database </w:t>
      </w:r>
      <w:r w:rsidRPr="007B69F8">
        <w:rPr>
          <w:rFonts w:ascii="Cambria" w:hAnsi="Cambria" w:cs="Calibri" w:hint="eastAsia"/>
          <w:szCs w:val="22"/>
        </w:rPr>
        <w:t>too and the pick list status will be closed.</w:t>
      </w:r>
    </w:p>
    <w:p w:rsidR="00090904" w:rsidRPr="00D30BD9" w:rsidRDefault="00090904" w:rsidP="007B69F8">
      <w:pPr>
        <w:pStyle w:val="NormalWeb"/>
        <w:spacing w:before="0" w:beforeAutospacing="0" w:after="0" w:afterAutospacing="0"/>
        <w:ind w:left="420"/>
        <w:jc w:val="center"/>
        <w:rPr>
          <w:rFonts w:ascii="Cambria" w:hAnsi="Cambria" w:cs="Calibri"/>
          <w:szCs w:val="22"/>
        </w:rPr>
      </w:pPr>
      <w:r>
        <w:rPr>
          <w:noProof/>
        </w:rPr>
        <w:drawing>
          <wp:inline distT="0" distB="0" distL="0" distR="0" wp14:anchorId="70EB5DBD" wp14:editId="10782276">
            <wp:extent cx="2286000" cy="3048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F8" w:rsidRDefault="007B69F8">
      <w:pPr>
        <w:widowControl/>
        <w:spacing w:line="240" w:lineRule="auto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100282" w:rsidRPr="00100282" w:rsidRDefault="00100282" w:rsidP="00100282">
      <w:pPr>
        <w:pStyle w:val="Heading1"/>
      </w:pPr>
      <w:r>
        <w:rPr>
          <w:rFonts w:hint="eastAsia"/>
        </w:rPr>
        <w:lastRenderedPageBreak/>
        <w:t>Appe</w:t>
      </w:r>
      <w:r>
        <w:t>ndix</w:t>
      </w:r>
    </w:p>
    <w:p w:rsidR="004E0B1E" w:rsidRPr="00100282" w:rsidRDefault="004E0B1E" w:rsidP="00100282">
      <w:pPr>
        <w:pStyle w:val="Heading2"/>
      </w:pPr>
      <w:r w:rsidRPr="00100282">
        <w:t xml:space="preserve">How to install replenish wireless application </w:t>
      </w:r>
    </w:p>
    <w:p w:rsidR="004E0B1E" w:rsidRPr="00EF3451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 xml:space="preserve">Click Start </w:t>
      </w:r>
      <w:r>
        <w:sym w:font="Wingdings" w:char="F0E0"/>
      </w:r>
      <w:r>
        <w:t>Internet Explorer</w:t>
      </w:r>
      <w:r w:rsidRPr="00EF3451">
        <w:t xml:space="preserve">, in the address bar type </w:t>
      </w:r>
      <w:hyperlink r:id="rId51" w:history="1">
        <w:r w:rsidRPr="00EF3451">
          <w:rPr>
            <w:rStyle w:val="Hyperlink"/>
          </w:rPr>
          <w:t>https://192.168.0.94/m/</w:t>
        </w:r>
      </w:hyperlink>
      <w:r w:rsidRPr="00EF3451">
        <w:t>. If you see the below message, click &lt;Yes&gt;</w:t>
      </w:r>
    </w:p>
    <w:p w:rsidR="004E0B1E" w:rsidRPr="00EF3451" w:rsidRDefault="004E0B1E" w:rsidP="00100282">
      <w:pPr>
        <w:ind w:left="720"/>
        <w:jc w:val="center"/>
      </w:pPr>
      <w:r w:rsidRPr="00EF3451">
        <w:rPr>
          <w:noProof/>
        </w:rPr>
        <w:drawing>
          <wp:inline distT="0" distB="0" distL="0" distR="0" wp14:anchorId="20E23F88" wp14:editId="22AC1628">
            <wp:extent cx="2285714" cy="3047619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100282" w:rsidP="00100282">
      <w:pPr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t>[Pict-1]</w:t>
      </w:r>
    </w:p>
    <w:p w:rsidR="004E0B1E" w:rsidRPr="00EF3451" w:rsidRDefault="004E0B1E" w:rsidP="004E0B1E">
      <w:pPr>
        <w:ind w:left="360"/>
        <w:rPr>
          <w:sz w:val="18"/>
          <w:szCs w:val="18"/>
        </w:rPr>
      </w:pPr>
    </w:p>
    <w:p w:rsidR="004E0B1E" w:rsidRDefault="004E0B1E" w:rsidP="004E0B1E">
      <w:pPr>
        <w:rPr>
          <w:rFonts w:eastAsia="宋体"/>
        </w:rPr>
      </w:pPr>
      <w:r>
        <w:br w:type="page"/>
      </w:r>
    </w:p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lastRenderedPageBreak/>
        <w:t>Click &lt;Replenishment Transfer&gt;</w:t>
      </w:r>
    </w:p>
    <w:p w:rsidR="004E0B1E" w:rsidRDefault="004E0B1E" w:rsidP="00100282">
      <w:pPr>
        <w:ind w:left="72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EDAB687" wp14:editId="67992325">
            <wp:extent cx="2285365" cy="2638425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85720" cy="26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100282" w:rsidRDefault="00100282" w:rsidP="00100282">
      <w:pPr>
        <w:ind w:left="720"/>
        <w:jc w:val="center"/>
        <w:rPr>
          <w:rFonts w:eastAsiaTheme="minorEastAsia"/>
        </w:rPr>
      </w:pPr>
      <w:r>
        <w:rPr>
          <w:rFonts w:eastAsiaTheme="minorEastAsia" w:hint="eastAsia"/>
        </w:rPr>
        <w:t>[</w:t>
      </w:r>
      <w:r>
        <w:rPr>
          <w:rFonts w:eastAsiaTheme="minorEastAsia"/>
        </w:rPr>
        <w:t>Pict-2]</w:t>
      </w:r>
    </w:p>
    <w:p w:rsidR="004E0B1E" w:rsidRPr="00A22625" w:rsidRDefault="004E0B1E" w:rsidP="004E0B1E"/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 the download window, Click &lt;Yes&gt;</w:t>
      </w:r>
    </w:p>
    <w:p w:rsidR="004E0B1E" w:rsidRDefault="004E0B1E" w:rsidP="00100282">
      <w:pPr>
        <w:pStyle w:val="ListParagraph"/>
        <w:ind w:firstLine="48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8E634EE" wp14:editId="32897D48">
            <wp:extent cx="2285365" cy="28003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7" cy="280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100282" w:rsidRDefault="00100282" w:rsidP="00100282">
      <w:pPr>
        <w:pStyle w:val="ListParagraph"/>
        <w:ind w:firstLine="480"/>
        <w:jc w:val="center"/>
        <w:rPr>
          <w:rFonts w:eastAsiaTheme="minorEastAsia"/>
        </w:rPr>
      </w:pPr>
      <w:r>
        <w:rPr>
          <w:rFonts w:eastAsiaTheme="minorEastAsia" w:hint="eastAsia"/>
        </w:rPr>
        <w:t>[pict-3]</w:t>
      </w:r>
    </w:p>
    <w:p w:rsidR="004E0B1E" w:rsidRPr="00EF3451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 Choose location to install, click &lt;Install&gt;</w:t>
      </w:r>
    </w:p>
    <w:p w:rsidR="004E0B1E" w:rsidRPr="00A22625" w:rsidRDefault="004E0B1E" w:rsidP="00100282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5F97FF82" wp14:editId="6531FB96">
            <wp:extent cx="2285714" cy="3047619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4E0B1E" w:rsidP="004E0B1E"/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When you successfully installed it, it will give the below message.</w:t>
      </w:r>
    </w:p>
    <w:p w:rsidR="004E0B1E" w:rsidRDefault="004E0B1E" w:rsidP="00100282">
      <w:pPr>
        <w:ind w:left="720"/>
        <w:jc w:val="center"/>
      </w:pPr>
      <w:r>
        <w:rPr>
          <w:noProof/>
        </w:rPr>
        <w:drawing>
          <wp:inline distT="0" distB="0" distL="0" distR="0" wp14:anchorId="498D8FC5" wp14:editId="56D15015">
            <wp:extent cx="2228850" cy="28838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2782" cy="29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Install the below dispatch.</w:t>
      </w:r>
    </w:p>
    <w:p w:rsidR="004E0B1E" w:rsidRDefault="004E0B1E" w:rsidP="00100282">
      <w:pPr>
        <w:ind w:left="72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6FA1577" wp14:editId="331635EC">
            <wp:extent cx="2285714" cy="3047619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Default="00100282" w:rsidP="00100282">
      <w:pPr>
        <w:ind w:left="720"/>
        <w:jc w:val="left"/>
        <w:rPr>
          <w:rFonts w:eastAsiaTheme="minorEastAsia"/>
        </w:rPr>
      </w:pPr>
      <w:r>
        <w:rPr>
          <w:rFonts w:eastAsiaTheme="minorEastAsia"/>
        </w:rPr>
        <w:t>Notes: CF3.5 WM5.0 and CF3.5 WM Message is from windows mobile operation environment.</w:t>
      </w:r>
    </w:p>
    <w:p w:rsidR="00100282" w:rsidRPr="00100282" w:rsidRDefault="00100282" w:rsidP="00100282">
      <w:pPr>
        <w:ind w:left="720"/>
        <w:jc w:val="left"/>
        <w:rPr>
          <w:rFonts w:eastAsiaTheme="minorEastAsia"/>
        </w:rPr>
      </w:pPr>
      <w:r>
        <w:rPr>
          <w:rFonts w:eastAsiaTheme="minorEastAsia"/>
        </w:rPr>
        <w:t>CF3.5 CE5.0 and CF3.5 CE5.0 Message is from Win CE operation environment.</w:t>
      </w:r>
    </w:p>
    <w:p w:rsidR="004E0B1E" w:rsidRDefault="004E0B1E" w:rsidP="004E0B1E"/>
    <w:sectPr w:rsidR="004E0B1E" w:rsidSect="0046009D">
      <w:headerReference w:type="default" r:id="rId58"/>
      <w:footerReference w:type="default" r:id="rId59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945" w:rsidRDefault="00AE5945" w:rsidP="00CE3AE9">
      <w:pPr>
        <w:spacing w:line="240" w:lineRule="auto"/>
      </w:pPr>
      <w:r>
        <w:separator/>
      </w:r>
    </w:p>
  </w:endnote>
  <w:endnote w:type="continuationSeparator" w:id="0">
    <w:p w:rsidR="00AE5945" w:rsidRDefault="00AE5945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AE5945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AC2EEE">
          <w:rPr>
            <w:rFonts w:ascii="Segoe UI" w:hAnsi="Segoe UI" w:cs="Segoe UI"/>
            <w:noProof/>
            <w:sz w:val="20"/>
            <w:szCs w:val="20"/>
          </w:rPr>
          <w:t>8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985603" w:rsidRPr="00C2566F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945" w:rsidRDefault="00AE5945" w:rsidP="00CE3AE9">
      <w:pPr>
        <w:spacing w:line="240" w:lineRule="auto"/>
      </w:pPr>
      <w:r>
        <w:separator/>
      </w:r>
    </w:p>
  </w:footnote>
  <w:footnote w:type="continuationSeparator" w:id="0">
    <w:p w:rsidR="00AE5945" w:rsidRDefault="00AE5945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B2F" w:rsidRDefault="001A0B2F">
    <w:pPr>
      <w:spacing w:line="264" w:lineRule="auto"/>
      <w:rPr>
        <w:rFonts w:eastAsiaTheme="minorEastAsia"/>
      </w:rPr>
    </w:pPr>
  </w:p>
  <w:p w:rsidR="004B1C87" w:rsidRPr="0020271B" w:rsidRDefault="00E7075E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1C8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7A498" wp14:editId="170236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5362322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C3FEF"/>
    <w:multiLevelType w:val="hybridMultilevel"/>
    <w:tmpl w:val="B8C01626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F05F2"/>
    <w:multiLevelType w:val="hybridMultilevel"/>
    <w:tmpl w:val="DCF2C0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D71435"/>
    <w:multiLevelType w:val="hybridMultilevel"/>
    <w:tmpl w:val="BE9CFF7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0153474"/>
    <w:multiLevelType w:val="hybridMultilevel"/>
    <w:tmpl w:val="1CE009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737D0E"/>
    <w:multiLevelType w:val="hybridMultilevel"/>
    <w:tmpl w:val="644087C0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151B72"/>
    <w:multiLevelType w:val="hybridMultilevel"/>
    <w:tmpl w:val="FE6E8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31C7"/>
    <w:multiLevelType w:val="hybridMultilevel"/>
    <w:tmpl w:val="30E2A5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FE46AE"/>
    <w:multiLevelType w:val="hybridMultilevel"/>
    <w:tmpl w:val="744E5C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717B60"/>
    <w:multiLevelType w:val="hybridMultilevel"/>
    <w:tmpl w:val="D8C22C9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7271BFD"/>
    <w:multiLevelType w:val="hybridMultilevel"/>
    <w:tmpl w:val="CF348102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BC24867"/>
    <w:multiLevelType w:val="hybridMultilevel"/>
    <w:tmpl w:val="A6EC24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E5746A9"/>
    <w:multiLevelType w:val="hybridMultilevel"/>
    <w:tmpl w:val="25266D64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0260B9"/>
    <w:multiLevelType w:val="hybridMultilevel"/>
    <w:tmpl w:val="B9B4DF5C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491718"/>
    <w:multiLevelType w:val="hybridMultilevel"/>
    <w:tmpl w:val="4E883E7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0CD08D3"/>
    <w:multiLevelType w:val="hybridMultilevel"/>
    <w:tmpl w:val="CF348102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1D6337F"/>
    <w:multiLevelType w:val="hybridMultilevel"/>
    <w:tmpl w:val="846E17C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ADA1B99"/>
    <w:multiLevelType w:val="hybridMultilevel"/>
    <w:tmpl w:val="C2B87FC0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CF3207B"/>
    <w:multiLevelType w:val="hybridMultilevel"/>
    <w:tmpl w:val="99EEB20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0A002F"/>
    <w:multiLevelType w:val="hybridMultilevel"/>
    <w:tmpl w:val="7212AA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F64456E"/>
    <w:multiLevelType w:val="hybridMultilevel"/>
    <w:tmpl w:val="225A63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2371592"/>
    <w:multiLevelType w:val="hybridMultilevel"/>
    <w:tmpl w:val="CA38764E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1">
    <w:nsid w:val="6A034D99"/>
    <w:multiLevelType w:val="hybridMultilevel"/>
    <w:tmpl w:val="665AE15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1D97289"/>
    <w:multiLevelType w:val="hybridMultilevel"/>
    <w:tmpl w:val="8F426C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FD1911"/>
    <w:multiLevelType w:val="hybridMultilevel"/>
    <w:tmpl w:val="40D23D3C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57F5BC7"/>
    <w:multiLevelType w:val="hybridMultilevel"/>
    <w:tmpl w:val="E738CE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4D065D"/>
    <w:multiLevelType w:val="hybridMultilevel"/>
    <w:tmpl w:val="B0F63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4"/>
  </w:num>
  <w:num w:numId="4">
    <w:abstractNumId w:val="2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5"/>
  </w:num>
  <w:num w:numId="10">
    <w:abstractNumId w:val="8"/>
  </w:num>
  <w:num w:numId="11">
    <w:abstractNumId w:val="21"/>
  </w:num>
  <w:num w:numId="12">
    <w:abstractNumId w:val="23"/>
  </w:num>
  <w:num w:numId="13">
    <w:abstractNumId w:val="20"/>
  </w:num>
  <w:num w:numId="14">
    <w:abstractNumId w:val="11"/>
  </w:num>
  <w:num w:numId="15">
    <w:abstractNumId w:val="17"/>
  </w:num>
  <w:num w:numId="16">
    <w:abstractNumId w:val="14"/>
  </w:num>
  <w:num w:numId="17">
    <w:abstractNumId w:val="16"/>
  </w:num>
  <w:num w:numId="18">
    <w:abstractNumId w:val="12"/>
  </w:num>
  <w:num w:numId="19">
    <w:abstractNumId w:val="4"/>
  </w:num>
  <w:num w:numId="20">
    <w:abstractNumId w:val="18"/>
  </w:num>
  <w:num w:numId="21">
    <w:abstractNumId w:val="22"/>
  </w:num>
  <w:num w:numId="22">
    <w:abstractNumId w:val="3"/>
  </w:num>
  <w:num w:numId="23">
    <w:abstractNumId w:val="1"/>
  </w:num>
  <w:num w:numId="24">
    <w:abstractNumId w:val="19"/>
  </w:num>
  <w:num w:numId="25">
    <w:abstractNumId w:val="7"/>
  </w:num>
  <w:num w:numId="26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oNotDisplayPageBoundaries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040F3"/>
    <w:rsid w:val="000210B2"/>
    <w:rsid w:val="00041274"/>
    <w:rsid w:val="00052E38"/>
    <w:rsid w:val="00061098"/>
    <w:rsid w:val="0006144B"/>
    <w:rsid w:val="00090904"/>
    <w:rsid w:val="00090DD7"/>
    <w:rsid w:val="00092A2E"/>
    <w:rsid w:val="000B63C8"/>
    <w:rsid w:val="000D1608"/>
    <w:rsid w:val="000D576B"/>
    <w:rsid w:val="000E2EB9"/>
    <w:rsid w:val="000F7CE3"/>
    <w:rsid w:val="00100282"/>
    <w:rsid w:val="0012150E"/>
    <w:rsid w:val="00126650"/>
    <w:rsid w:val="00132C78"/>
    <w:rsid w:val="001330B8"/>
    <w:rsid w:val="00153E17"/>
    <w:rsid w:val="00162E3B"/>
    <w:rsid w:val="0017013C"/>
    <w:rsid w:val="00175885"/>
    <w:rsid w:val="00184D6A"/>
    <w:rsid w:val="001A0B2F"/>
    <w:rsid w:val="001D1BE8"/>
    <w:rsid w:val="0020271B"/>
    <w:rsid w:val="00223B79"/>
    <w:rsid w:val="002367C0"/>
    <w:rsid w:val="0024152C"/>
    <w:rsid w:val="002438A0"/>
    <w:rsid w:val="00247885"/>
    <w:rsid w:val="0025256B"/>
    <w:rsid w:val="00271907"/>
    <w:rsid w:val="002730E6"/>
    <w:rsid w:val="00283ABF"/>
    <w:rsid w:val="00287202"/>
    <w:rsid w:val="002933A4"/>
    <w:rsid w:val="00294244"/>
    <w:rsid w:val="002A0442"/>
    <w:rsid w:val="002A4AB2"/>
    <w:rsid w:val="002A5E2E"/>
    <w:rsid w:val="002B7A41"/>
    <w:rsid w:val="002D1657"/>
    <w:rsid w:val="003039D2"/>
    <w:rsid w:val="00304A02"/>
    <w:rsid w:val="00321564"/>
    <w:rsid w:val="00322BA3"/>
    <w:rsid w:val="0033650C"/>
    <w:rsid w:val="00337540"/>
    <w:rsid w:val="00354876"/>
    <w:rsid w:val="003604C0"/>
    <w:rsid w:val="00370E45"/>
    <w:rsid w:val="00387E08"/>
    <w:rsid w:val="003A2CC9"/>
    <w:rsid w:val="003A4CF0"/>
    <w:rsid w:val="003B147F"/>
    <w:rsid w:val="003B22D3"/>
    <w:rsid w:val="003E0953"/>
    <w:rsid w:val="003E24F4"/>
    <w:rsid w:val="004170C3"/>
    <w:rsid w:val="004403F4"/>
    <w:rsid w:val="0046009D"/>
    <w:rsid w:val="00461F1D"/>
    <w:rsid w:val="00474CC9"/>
    <w:rsid w:val="004758D3"/>
    <w:rsid w:val="0049024E"/>
    <w:rsid w:val="004A0B3E"/>
    <w:rsid w:val="004A76D8"/>
    <w:rsid w:val="004B1101"/>
    <w:rsid w:val="004B1C87"/>
    <w:rsid w:val="004C05A1"/>
    <w:rsid w:val="004E0B1E"/>
    <w:rsid w:val="004E0BA5"/>
    <w:rsid w:val="004E1D57"/>
    <w:rsid w:val="004E4804"/>
    <w:rsid w:val="00502F8D"/>
    <w:rsid w:val="00503FC6"/>
    <w:rsid w:val="00512F34"/>
    <w:rsid w:val="00514F58"/>
    <w:rsid w:val="0052671A"/>
    <w:rsid w:val="00526B98"/>
    <w:rsid w:val="00530A1B"/>
    <w:rsid w:val="005355EA"/>
    <w:rsid w:val="00535D34"/>
    <w:rsid w:val="005558CC"/>
    <w:rsid w:val="00567E6A"/>
    <w:rsid w:val="0057306C"/>
    <w:rsid w:val="00576427"/>
    <w:rsid w:val="00593E08"/>
    <w:rsid w:val="005C62F8"/>
    <w:rsid w:val="005D0650"/>
    <w:rsid w:val="005E0395"/>
    <w:rsid w:val="005E1099"/>
    <w:rsid w:val="005E6F24"/>
    <w:rsid w:val="005F6442"/>
    <w:rsid w:val="005F676A"/>
    <w:rsid w:val="0062635D"/>
    <w:rsid w:val="0064217E"/>
    <w:rsid w:val="006523C9"/>
    <w:rsid w:val="006524D7"/>
    <w:rsid w:val="006845C0"/>
    <w:rsid w:val="006B7E4B"/>
    <w:rsid w:val="006C3450"/>
    <w:rsid w:val="006E0A5E"/>
    <w:rsid w:val="006E152B"/>
    <w:rsid w:val="006E6F60"/>
    <w:rsid w:val="006F4440"/>
    <w:rsid w:val="00732870"/>
    <w:rsid w:val="00781980"/>
    <w:rsid w:val="00784E0F"/>
    <w:rsid w:val="00792E31"/>
    <w:rsid w:val="00793A95"/>
    <w:rsid w:val="007B49EC"/>
    <w:rsid w:val="007B69F8"/>
    <w:rsid w:val="007D3DE9"/>
    <w:rsid w:val="007F192F"/>
    <w:rsid w:val="00845B95"/>
    <w:rsid w:val="00863681"/>
    <w:rsid w:val="00864501"/>
    <w:rsid w:val="008869E5"/>
    <w:rsid w:val="00895A7F"/>
    <w:rsid w:val="008B17EB"/>
    <w:rsid w:val="008C1D74"/>
    <w:rsid w:val="008C37FE"/>
    <w:rsid w:val="008C5C6B"/>
    <w:rsid w:val="00904802"/>
    <w:rsid w:val="0091313E"/>
    <w:rsid w:val="00943B1B"/>
    <w:rsid w:val="00955B1A"/>
    <w:rsid w:val="009562B1"/>
    <w:rsid w:val="00956FD1"/>
    <w:rsid w:val="00962A1F"/>
    <w:rsid w:val="00964F50"/>
    <w:rsid w:val="0097794E"/>
    <w:rsid w:val="00985603"/>
    <w:rsid w:val="009911C3"/>
    <w:rsid w:val="00995E88"/>
    <w:rsid w:val="009A6FB5"/>
    <w:rsid w:val="009A77E4"/>
    <w:rsid w:val="00A07BC9"/>
    <w:rsid w:val="00A13112"/>
    <w:rsid w:val="00A150CE"/>
    <w:rsid w:val="00A21768"/>
    <w:rsid w:val="00A3586E"/>
    <w:rsid w:val="00A37953"/>
    <w:rsid w:val="00AB31DC"/>
    <w:rsid w:val="00AC2EEE"/>
    <w:rsid w:val="00AE52AD"/>
    <w:rsid w:val="00AE5420"/>
    <w:rsid w:val="00AE5945"/>
    <w:rsid w:val="00B34C3A"/>
    <w:rsid w:val="00B44C2C"/>
    <w:rsid w:val="00B556E9"/>
    <w:rsid w:val="00B76D5D"/>
    <w:rsid w:val="00B92C49"/>
    <w:rsid w:val="00B96BF8"/>
    <w:rsid w:val="00BA22E4"/>
    <w:rsid w:val="00BB60E0"/>
    <w:rsid w:val="00BD373E"/>
    <w:rsid w:val="00BE3201"/>
    <w:rsid w:val="00BE7613"/>
    <w:rsid w:val="00C03AFC"/>
    <w:rsid w:val="00C162CC"/>
    <w:rsid w:val="00C23A78"/>
    <w:rsid w:val="00C2566F"/>
    <w:rsid w:val="00C54043"/>
    <w:rsid w:val="00C70D09"/>
    <w:rsid w:val="00C84715"/>
    <w:rsid w:val="00C853FD"/>
    <w:rsid w:val="00C87C68"/>
    <w:rsid w:val="00C96AD9"/>
    <w:rsid w:val="00CA5013"/>
    <w:rsid w:val="00CC14E1"/>
    <w:rsid w:val="00CC51D9"/>
    <w:rsid w:val="00CD182E"/>
    <w:rsid w:val="00CE3AE9"/>
    <w:rsid w:val="00CE430C"/>
    <w:rsid w:val="00CE6D5A"/>
    <w:rsid w:val="00D04604"/>
    <w:rsid w:val="00D063A7"/>
    <w:rsid w:val="00D06CA8"/>
    <w:rsid w:val="00D07256"/>
    <w:rsid w:val="00D10576"/>
    <w:rsid w:val="00D260C0"/>
    <w:rsid w:val="00D30BD9"/>
    <w:rsid w:val="00D347E9"/>
    <w:rsid w:val="00D43CE2"/>
    <w:rsid w:val="00D55C50"/>
    <w:rsid w:val="00D6290D"/>
    <w:rsid w:val="00D81430"/>
    <w:rsid w:val="00D87F7E"/>
    <w:rsid w:val="00D90AFE"/>
    <w:rsid w:val="00DA5AAF"/>
    <w:rsid w:val="00DA6A8E"/>
    <w:rsid w:val="00DB0430"/>
    <w:rsid w:val="00DB5A84"/>
    <w:rsid w:val="00DD091B"/>
    <w:rsid w:val="00DF37BE"/>
    <w:rsid w:val="00DF5669"/>
    <w:rsid w:val="00DF5D16"/>
    <w:rsid w:val="00E12870"/>
    <w:rsid w:val="00E316BA"/>
    <w:rsid w:val="00E40BAE"/>
    <w:rsid w:val="00E502E7"/>
    <w:rsid w:val="00E51BA2"/>
    <w:rsid w:val="00E53D41"/>
    <w:rsid w:val="00E65FDB"/>
    <w:rsid w:val="00E7075E"/>
    <w:rsid w:val="00E77604"/>
    <w:rsid w:val="00E9011D"/>
    <w:rsid w:val="00E967AE"/>
    <w:rsid w:val="00ED0D42"/>
    <w:rsid w:val="00ED54F1"/>
    <w:rsid w:val="00EE7B72"/>
    <w:rsid w:val="00EF2B98"/>
    <w:rsid w:val="00EF5091"/>
    <w:rsid w:val="00F15D57"/>
    <w:rsid w:val="00F205A5"/>
    <w:rsid w:val="00F234E0"/>
    <w:rsid w:val="00F23D11"/>
    <w:rsid w:val="00F31D2D"/>
    <w:rsid w:val="00F332A0"/>
    <w:rsid w:val="00F80C38"/>
    <w:rsid w:val="00F86CA0"/>
    <w:rsid w:val="00F87821"/>
    <w:rsid w:val="00F91AFD"/>
    <w:rsid w:val="00F973D5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6AF2D8-A55D-4E79-8EF4-D63CCCAD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217E"/>
    <w:pPr>
      <w:keepNext/>
      <w:keepLines/>
      <w:spacing w:before="120" w:after="120"/>
      <w:outlineLvl w:val="0"/>
    </w:pPr>
    <w:rPr>
      <w:rFonts w:eastAsia="Georgia"/>
      <w:b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17E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6442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6442"/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64217E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4217E"/>
    <w:rPr>
      <w:rFonts w:eastAsia="Georgia"/>
      <w:b/>
      <w:bCs/>
      <w:kern w:val="44"/>
      <w:sz w:val="36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4E0B1E"/>
    <w:pPr>
      <w:widowControl/>
      <w:spacing w:line="240" w:lineRule="auto"/>
      <w:ind w:left="720"/>
      <w:jc w:val="left"/>
    </w:pPr>
    <w:rPr>
      <w:rFonts w:ascii="Cambria" w:eastAsia="黑体" w:hAnsi="Cambria" w:cs="Times New Roman"/>
      <w:kern w:val="0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hyperlink" Target="https://192.168.0.94/m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FBD10-388C-4EA5-8E2D-B0FCC8F14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22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towerwolf@hotmail.com</dc:creator>
  <cp:keywords/>
  <dc:description/>
  <cp:lastModifiedBy>towerwolf@hotmail.com</cp:lastModifiedBy>
  <cp:revision>64</cp:revision>
  <cp:lastPrinted>2015-07-10T02:54:00Z</cp:lastPrinted>
  <dcterms:created xsi:type="dcterms:W3CDTF">2015-05-18T09:24:00Z</dcterms:created>
  <dcterms:modified xsi:type="dcterms:W3CDTF">2015-07-19T18:31:00Z</dcterms:modified>
</cp:coreProperties>
</file>