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Georgia" w:hAnsiTheme="majorHAnsi" w:cstheme="majorBidi"/>
          <w:b/>
          <w:bCs/>
          <w:color w:val="000000" w:themeColor="text1"/>
          <w:sz w:val="36"/>
          <w:szCs w:val="24"/>
        </w:rPr>
        <w:id w:val="10197549"/>
        <w:docPartObj>
          <w:docPartGallery w:val="Cover Pages"/>
          <w:docPartUnique/>
        </w:docPartObj>
      </w:sdtPr>
      <w:sdtEndPr>
        <w:rPr>
          <w:szCs w:val="32"/>
        </w:rPr>
      </w:sdtEndPr>
      <w:sdtContent>
        <w:p w:rsidR="00D87EEA" w:rsidRPr="003E431C" w:rsidRDefault="00D87EEA" w:rsidP="00D87EEA">
          <w:pPr>
            <w:rPr>
              <w:szCs w:val="24"/>
            </w:rPr>
          </w:pPr>
        </w:p>
        <w:p w:rsidR="00D87EEA" w:rsidRDefault="00D87EEA" w:rsidP="00D87EEA">
          <w:pPr>
            <w:pStyle w:val="Title"/>
          </w:pPr>
          <w:r>
            <w:rPr>
              <w:rFonts w:eastAsiaTheme="minorEastAsia"/>
            </w:rPr>
            <w:t>WMS Manual</w:t>
          </w:r>
          <w:r w:rsidR="00BE32F5">
            <w:rPr>
              <w:rFonts w:eastAsiaTheme="minorEastAsia"/>
            </w:rPr>
            <w:t>-Olliix</w:t>
          </w:r>
        </w:p>
      </w:sdtContent>
    </w:sdt>
    <w:bookmarkStart w:id="0" w:name="_Toc418942670" w:displacedByCustomXml="prev"/>
    <w:p w:rsidR="00D87EEA" w:rsidRPr="00C77B47" w:rsidRDefault="00D87EEA" w:rsidP="00C77B47">
      <w:pPr>
        <w:pStyle w:val="Heading1"/>
      </w:pPr>
      <w:r w:rsidRPr="00C77B47">
        <w:t>Background</w:t>
      </w:r>
      <w:bookmarkEnd w:id="0"/>
    </w:p>
    <w:p w:rsidR="00D87EEA" w:rsidRPr="00EC02E2" w:rsidRDefault="00D87EEA" w:rsidP="00C71BA7">
      <w:pPr>
        <w:jc w:val="left"/>
      </w:pPr>
      <w:r w:rsidRPr="00EC02E2">
        <w:t>The Olliix orders will go through different processes based on different shipping method.</w:t>
      </w:r>
    </w:p>
    <w:p w:rsidR="00D87EEA" w:rsidRPr="00C71BA7" w:rsidRDefault="00D87EEA" w:rsidP="00BC3F27">
      <w:pPr>
        <w:pStyle w:val="ListParagraph"/>
        <w:numPr>
          <w:ilvl w:val="0"/>
          <w:numId w:val="6"/>
        </w:numPr>
        <w:ind w:firstLineChars="0"/>
        <w:jc w:val="left"/>
        <w:rPr>
          <w:kern w:val="0"/>
        </w:rPr>
      </w:pPr>
      <w:r w:rsidRPr="00C71BA7">
        <w:rPr>
          <w:kern w:val="0"/>
        </w:rPr>
        <w:t xml:space="preserve">If the Olliix orders’ shipping method is LTL or Will Call, such orders business type is Dealer wholesale and it will go WMS process; </w:t>
      </w:r>
    </w:p>
    <w:p w:rsidR="00D87EEA" w:rsidRPr="00557726" w:rsidRDefault="00D87EEA" w:rsidP="00BC3F27">
      <w:pPr>
        <w:pStyle w:val="ListParagraph"/>
        <w:numPr>
          <w:ilvl w:val="0"/>
          <w:numId w:val="6"/>
        </w:numPr>
        <w:ind w:firstLineChars="0"/>
        <w:jc w:val="left"/>
        <w:rPr>
          <w:kern w:val="0"/>
        </w:rPr>
      </w:pPr>
      <w:r w:rsidRPr="00557726">
        <w:rPr>
          <w:kern w:val="0"/>
        </w:rPr>
        <w:t>If the Olliix orders’ shipping method is others, such orders business type is Dealer Small Package and it will go drop ship process.</w:t>
      </w:r>
    </w:p>
    <w:p w:rsidR="00D87EEA" w:rsidRPr="00EC02E2" w:rsidRDefault="00D87EEA" w:rsidP="00C71BA7">
      <w:pPr>
        <w:jc w:val="left"/>
      </w:pPr>
      <w:r w:rsidRPr="00EC02E2">
        <w:t xml:space="preserve">This manual is how to process </w:t>
      </w:r>
      <w:proofErr w:type="spellStart"/>
      <w:r w:rsidRPr="00EC02E2">
        <w:t>olliix</w:t>
      </w:r>
      <w:proofErr w:type="spellEnd"/>
      <w:r w:rsidR="00557726">
        <w:t xml:space="preserve"> order by WMS process</w:t>
      </w:r>
      <w:r w:rsidRPr="00EC02E2">
        <w:t>.</w:t>
      </w:r>
      <w:r w:rsidRPr="00EC02E2">
        <w:rPr>
          <w:rFonts w:hint="eastAsia"/>
        </w:rPr>
        <w:t xml:space="preserve"> </w:t>
      </w:r>
      <w:r w:rsidRPr="00EC02E2">
        <w:t>In order to operate the dealer wholesale orders, the user should be below access:</w:t>
      </w:r>
    </w:p>
    <w:p w:rsidR="00D87EEA" w:rsidRPr="00EC02E2" w:rsidRDefault="00D87EEA" w:rsidP="00C71BA7">
      <w:pPr>
        <w:jc w:val="left"/>
      </w:pPr>
      <w:r w:rsidRPr="00EC02E2">
        <w:t>1. It should have dealer who</w:t>
      </w:r>
      <w:r>
        <w:t xml:space="preserve">lesale business type and relation </w:t>
      </w:r>
      <w:r w:rsidRPr="00EC02E2">
        <w:t>location.</w:t>
      </w:r>
    </w:p>
    <w:p w:rsidR="00D87EEA" w:rsidRPr="00EC02E2" w:rsidRDefault="00D87EEA" w:rsidP="00C71BA7">
      <w:pPr>
        <w:jc w:val="left"/>
      </w:pPr>
      <w:r w:rsidRPr="00EC02E2">
        <w:t xml:space="preserve">2. It should have “Batch Admin” job function to create </w:t>
      </w:r>
      <w:r>
        <w:t xml:space="preserve">batch for </w:t>
      </w:r>
      <w:proofErr w:type="spellStart"/>
      <w:r>
        <w:t>olliix</w:t>
      </w:r>
      <w:proofErr w:type="spellEnd"/>
      <w:r>
        <w:t xml:space="preserve"> </w:t>
      </w:r>
      <w:r w:rsidRPr="00EC02E2">
        <w:t>orders.</w:t>
      </w:r>
    </w:p>
    <w:p w:rsidR="00D87EEA" w:rsidRPr="004B1873" w:rsidRDefault="00D87EEA" w:rsidP="00281711">
      <w:pPr>
        <w:pStyle w:val="Heading1"/>
      </w:pPr>
      <w:bookmarkStart w:id="1" w:name="_Toc418942671"/>
      <w:bookmarkStart w:id="2" w:name="_Toc340740764"/>
      <w:r>
        <w:t xml:space="preserve">How to process </w:t>
      </w:r>
      <w:r w:rsidRPr="004B1873">
        <w:t>Olliix Dealer wholesale orders</w:t>
      </w:r>
      <w:bookmarkEnd w:id="1"/>
      <w:r w:rsidRPr="004B1873">
        <w:t xml:space="preserve"> </w:t>
      </w:r>
      <w:bookmarkEnd w:id="2"/>
    </w:p>
    <w:p w:rsidR="00D87EEA" w:rsidRPr="00B85B37" w:rsidRDefault="00D87EEA" w:rsidP="00123FFA">
      <w:pPr>
        <w:pStyle w:val="Heading2"/>
      </w:pPr>
      <w:bookmarkStart w:id="3" w:name="_Toc340740765"/>
      <w:bookmarkStart w:id="4" w:name="_Toc418942672"/>
      <w:r w:rsidRPr="00B85B37">
        <w:t xml:space="preserve">Service auto read </w:t>
      </w:r>
      <w:bookmarkEnd w:id="3"/>
      <w:proofErr w:type="spellStart"/>
      <w:r w:rsidRPr="00B85B37">
        <w:t>olliix</w:t>
      </w:r>
      <w:proofErr w:type="spellEnd"/>
      <w:r w:rsidRPr="00B85B37">
        <w:t xml:space="preserve"> orders</w:t>
      </w:r>
      <w:bookmarkEnd w:id="4"/>
    </w:p>
    <w:p w:rsidR="00D87EEA" w:rsidRPr="00B51046" w:rsidRDefault="00D87EEA" w:rsidP="0080435E">
      <w:pPr>
        <w:pStyle w:val="ListParagraph"/>
        <w:numPr>
          <w:ilvl w:val="0"/>
          <w:numId w:val="24"/>
        </w:numPr>
        <w:ind w:firstLineChars="0"/>
      </w:pPr>
      <w:proofErr w:type="spellStart"/>
      <w:r>
        <w:rPr>
          <w:rFonts w:hint="eastAsia"/>
        </w:rPr>
        <w:t>Olliix</w:t>
      </w:r>
      <w:proofErr w:type="spellEnd"/>
      <w:r>
        <w:rPr>
          <w:rFonts w:hint="eastAsia"/>
        </w:rPr>
        <w:t xml:space="preserve"> orders are read from </w:t>
      </w:r>
      <w:proofErr w:type="spellStart"/>
      <w:r>
        <w:rPr>
          <w:rFonts w:hint="eastAsia"/>
        </w:rPr>
        <w:t>olliix</w:t>
      </w:r>
      <w:proofErr w:type="spellEnd"/>
      <w:r>
        <w:rPr>
          <w:rFonts w:hint="eastAsia"/>
        </w:rPr>
        <w:t xml:space="preserve"> website to EEC </w:t>
      </w:r>
      <w:r w:rsidRPr="00B51046">
        <w:t xml:space="preserve">by </w:t>
      </w:r>
      <w:bookmarkStart w:id="5" w:name="OLE_LINK7"/>
      <w:bookmarkStart w:id="6" w:name="OLE_LINK8"/>
      <w:r w:rsidRPr="00B51046">
        <w:t>EEC service “</w:t>
      </w:r>
      <w:proofErr w:type="spellStart"/>
      <w:r w:rsidRPr="0080435E">
        <w:rPr>
          <w:i/>
          <w:color w:val="2F5496" w:themeColor="accent5" w:themeShade="BF"/>
        </w:rPr>
        <w:t>GetOlliixOrder</w:t>
      </w:r>
      <w:proofErr w:type="spellEnd"/>
      <w:r w:rsidRPr="00B51046">
        <w:t>”</w:t>
      </w:r>
      <w:bookmarkEnd w:id="5"/>
      <w:bookmarkEnd w:id="6"/>
      <w:r w:rsidRPr="00B51046">
        <w:t xml:space="preserve">. After operating the service, User can view order on </w:t>
      </w:r>
      <w:r w:rsidRPr="0080435E">
        <w:rPr>
          <w:b/>
          <w:i/>
        </w:rPr>
        <w:t>Olliix Order List</w:t>
      </w:r>
      <w:r w:rsidRPr="00B51046">
        <w:t xml:space="preserve"> webpage.</w:t>
      </w:r>
    </w:p>
    <w:p w:rsidR="00D87EEA" w:rsidRDefault="00B51046" w:rsidP="0080435E">
      <w:pPr>
        <w:rPr>
          <w:rFonts w:eastAsiaTheme="minorEastAsia"/>
        </w:rPr>
      </w:pPr>
      <w:r>
        <w:rPr>
          <w:noProof/>
        </w:rPr>
        <w:drawing>
          <wp:inline distT="0" distB="0" distL="0" distR="0" wp14:anchorId="61769AB6" wp14:editId="4AC0A7AC">
            <wp:extent cx="5274310" cy="109537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095375"/>
                    </a:xfrm>
                    <a:prstGeom prst="rect">
                      <a:avLst/>
                    </a:prstGeom>
                  </pic:spPr>
                </pic:pic>
              </a:graphicData>
            </a:graphic>
          </wp:inline>
        </w:drawing>
      </w:r>
    </w:p>
    <w:p w:rsidR="00B51046" w:rsidRDefault="00B51046" w:rsidP="0080435E">
      <w:pPr>
        <w:rPr>
          <w:rFonts w:eastAsiaTheme="minorEastAsia"/>
          <w:u w:val="single"/>
        </w:rPr>
      </w:pPr>
      <w:r w:rsidRPr="00B51046">
        <w:rPr>
          <w:rFonts w:eastAsiaTheme="minorEastAsia" w:hint="eastAsia"/>
          <w:u w:val="single"/>
        </w:rPr>
        <w:t>Button</w:t>
      </w:r>
    </w:p>
    <w:p w:rsidR="00B51046" w:rsidRPr="0080435E" w:rsidRDefault="00B51046" w:rsidP="0080435E">
      <w:pPr>
        <w:pStyle w:val="ListParagraph"/>
        <w:numPr>
          <w:ilvl w:val="0"/>
          <w:numId w:val="25"/>
        </w:numPr>
        <w:ind w:firstLineChars="0"/>
        <w:rPr>
          <w:rFonts w:eastAsiaTheme="minorEastAsia"/>
        </w:rPr>
      </w:pPr>
      <w:r w:rsidRPr="0080435E">
        <w:rPr>
          <w:rFonts w:eastAsiaTheme="minorEastAsia" w:hint="eastAsia"/>
        </w:rPr>
        <w:t>Validate:</w:t>
      </w:r>
      <w:r w:rsidR="00ED427A" w:rsidRPr="0080435E">
        <w:rPr>
          <w:rFonts w:eastAsiaTheme="minorEastAsia"/>
        </w:rPr>
        <w:t xml:space="preserve"> it is used to validate the sales order based on the business rules.</w:t>
      </w:r>
    </w:p>
    <w:p w:rsidR="008E7CC2" w:rsidRDefault="008E7CC2" w:rsidP="0080435E">
      <w:pPr>
        <w:pStyle w:val="ListParagraph"/>
        <w:numPr>
          <w:ilvl w:val="0"/>
          <w:numId w:val="25"/>
        </w:numPr>
        <w:ind w:firstLineChars="0"/>
      </w:pPr>
      <w:r>
        <w:t>Upload</w:t>
      </w:r>
      <w:r w:rsidR="00ED427A">
        <w:t xml:space="preserve">: it is used to upload to </w:t>
      </w:r>
      <w:proofErr w:type="spellStart"/>
      <w:r w:rsidR="00ED427A">
        <w:t>macola</w:t>
      </w:r>
      <w:proofErr w:type="spellEnd"/>
      <w:r w:rsidR="00ED427A">
        <w:t xml:space="preserve"> system.</w:t>
      </w:r>
    </w:p>
    <w:p w:rsidR="008E7CC2" w:rsidRDefault="008E7CC2" w:rsidP="0080435E">
      <w:pPr>
        <w:pStyle w:val="ListParagraph"/>
        <w:numPr>
          <w:ilvl w:val="0"/>
          <w:numId w:val="25"/>
        </w:numPr>
        <w:ind w:firstLineChars="0"/>
      </w:pPr>
      <w:r>
        <w:t>Cancel</w:t>
      </w:r>
      <w:r w:rsidR="00ED427A">
        <w:t>: it is used to cancel sales order.</w:t>
      </w:r>
    </w:p>
    <w:p w:rsidR="008E7CC2" w:rsidRPr="008E7CC2" w:rsidRDefault="008E7CC2" w:rsidP="0080435E">
      <w:pPr>
        <w:pStyle w:val="ListParagraph"/>
        <w:numPr>
          <w:ilvl w:val="0"/>
          <w:numId w:val="25"/>
        </w:numPr>
        <w:ind w:firstLineChars="0"/>
      </w:pPr>
      <w:r>
        <w:t>Quote:</w:t>
      </w:r>
      <w:r w:rsidRPr="0080435E">
        <w:rPr>
          <w:rFonts w:ascii="Calibri" w:hAnsi="Calibri"/>
          <w:color w:val="000000"/>
          <w:sz w:val="21"/>
          <w:szCs w:val="21"/>
        </w:rPr>
        <w:t xml:space="preserve"> </w:t>
      </w:r>
      <w:r w:rsidRPr="0080435E">
        <w:t>it is used to review freight quotation of </w:t>
      </w:r>
      <w:proofErr w:type="spellStart"/>
      <w:r w:rsidRPr="0080435E">
        <w:t>olliix</w:t>
      </w:r>
      <w:proofErr w:type="spellEnd"/>
      <w:r w:rsidRPr="0080435E">
        <w:t xml:space="preserve"> order. </w:t>
      </w:r>
    </w:p>
    <w:p w:rsidR="008E7CC2" w:rsidRPr="0080435E" w:rsidRDefault="008E7CC2" w:rsidP="0080435E">
      <w:r w:rsidRPr="0080435E">
        <w:t>Click quote to open below review page</w:t>
      </w:r>
    </w:p>
    <w:p w:rsidR="008E7CC2" w:rsidRDefault="008E7CC2" w:rsidP="0080435E">
      <w:pPr>
        <w:rPr>
          <w:rFonts w:eastAsiaTheme="minorEastAsia"/>
        </w:rPr>
      </w:pPr>
      <w:r>
        <w:rPr>
          <w:noProof/>
        </w:rPr>
        <w:drawing>
          <wp:inline distT="0" distB="0" distL="0" distR="0" wp14:anchorId="3AD5711E" wp14:editId="77E3A04F">
            <wp:extent cx="5274310" cy="8382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838200"/>
                    </a:xfrm>
                    <a:prstGeom prst="rect">
                      <a:avLst/>
                    </a:prstGeom>
                  </pic:spPr>
                </pic:pic>
              </a:graphicData>
            </a:graphic>
          </wp:inline>
        </w:drawing>
      </w:r>
    </w:p>
    <w:p w:rsidR="008E7CC2" w:rsidRPr="0080435E" w:rsidRDefault="008E7CC2" w:rsidP="0080435E">
      <w:pPr>
        <w:pStyle w:val="ListParagraph"/>
        <w:numPr>
          <w:ilvl w:val="0"/>
          <w:numId w:val="26"/>
        </w:numPr>
        <w:ind w:firstLineChars="0"/>
        <w:rPr>
          <w:rFonts w:eastAsiaTheme="minorEastAsia"/>
        </w:rPr>
      </w:pPr>
      <w:r w:rsidRPr="0080435E">
        <w:rPr>
          <w:rFonts w:eastAsiaTheme="minorEastAsia"/>
        </w:rPr>
        <w:t>Credit Hold: it is used to hold this order and on</w:t>
      </w:r>
      <w:r w:rsidR="003B6A2A" w:rsidRPr="0080435E">
        <w:rPr>
          <w:rFonts w:eastAsiaTheme="minorEastAsia"/>
        </w:rPr>
        <w:t xml:space="preserve">ly accounting team have the access </w:t>
      </w:r>
      <w:r w:rsidR="003B6A2A" w:rsidRPr="0080435E">
        <w:rPr>
          <w:rFonts w:eastAsiaTheme="minorEastAsia"/>
        </w:rPr>
        <w:lastRenderedPageBreak/>
        <w:t>to use it.</w:t>
      </w:r>
    </w:p>
    <w:p w:rsidR="008E7CC2" w:rsidRPr="0080435E" w:rsidRDefault="008E7CC2" w:rsidP="0080435E">
      <w:pPr>
        <w:pStyle w:val="ListParagraph"/>
        <w:numPr>
          <w:ilvl w:val="0"/>
          <w:numId w:val="26"/>
        </w:numPr>
        <w:ind w:firstLineChars="0"/>
        <w:rPr>
          <w:rFonts w:eastAsiaTheme="minorEastAsia"/>
        </w:rPr>
      </w:pPr>
      <w:r w:rsidRPr="0080435E">
        <w:rPr>
          <w:rFonts w:eastAsiaTheme="minorEastAsia"/>
        </w:rPr>
        <w:t>Release: It is used to release the credit hold orders.</w:t>
      </w:r>
    </w:p>
    <w:p w:rsidR="008E7CC2" w:rsidRPr="0080435E" w:rsidRDefault="008E7CC2" w:rsidP="0080435E">
      <w:pPr>
        <w:pStyle w:val="ListParagraph"/>
        <w:numPr>
          <w:ilvl w:val="0"/>
          <w:numId w:val="26"/>
        </w:numPr>
        <w:ind w:firstLineChars="0"/>
        <w:rPr>
          <w:rFonts w:eastAsiaTheme="minorEastAsia"/>
        </w:rPr>
      </w:pPr>
      <w:r w:rsidRPr="0080435E">
        <w:rPr>
          <w:rFonts w:eastAsiaTheme="minorEastAsia"/>
        </w:rPr>
        <w:t xml:space="preserve">Stock: it is used to review the item inventory. </w:t>
      </w:r>
    </w:p>
    <w:p w:rsidR="008E7CC2" w:rsidRDefault="008E7CC2" w:rsidP="0080435E">
      <w:pPr>
        <w:rPr>
          <w:rFonts w:eastAsiaTheme="minorEastAsia"/>
        </w:rPr>
      </w:pPr>
      <w:r>
        <w:rPr>
          <w:rFonts w:eastAsiaTheme="minorEastAsia"/>
        </w:rPr>
        <w:t>a.) click stock to open the stock review page, in this page,</w:t>
      </w:r>
      <w:r w:rsidR="00ED427A">
        <w:rPr>
          <w:rFonts w:eastAsiaTheme="minorEastAsia"/>
        </w:rPr>
        <w:t xml:space="preserve"> user can know the inventory situation.</w:t>
      </w:r>
    </w:p>
    <w:p w:rsidR="008E7CC2" w:rsidRDefault="008E7CC2" w:rsidP="0080435E">
      <w:pPr>
        <w:rPr>
          <w:rFonts w:eastAsiaTheme="minorEastAsia"/>
        </w:rPr>
      </w:pPr>
      <w:r>
        <w:rPr>
          <w:noProof/>
        </w:rPr>
        <w:drawing>
          <wp:inline distT="0" distB="0" distL="0" distR="0" wp14:anchorId="7738E97C" wp14:editId="7F5FC3D5">
            <wp:extent cx="5274310" cy="75882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758825"/>
                    </a:xfrm>
                    <a:prstGeom prst="rect">
                      <a:avLst/>
                    </a:prstGeom>
                  </pic:spPr>
                </pic:pic>
              </a:graphicData>
            </a:graphic>
          </wp:inline>
        </w:drawing>
      </w:r>
    </w:p>
    <w:p w:rsidR="00ED427A" w:rsidRDefault="00ED427A" w:rsidP="0080435E">
      <w:pPr>
        <w:rPr>
          <w:rFonts w:eastAsiaTheme="minorEastAsia"/>
        </w:rPr>
      </w:pPr>
      <w:r>
        <w:rPr>
          <w:rFonts w:eastAsiaTheme="minorEastAsia"/>
        </w:rPr>
        <w:t>b.) I</w:t>
      </w:r>
      <w:r>
        <w:rPr>
          <w:rFonts w:eastAsiaTheme="minorEastAsia" w:hint="eastAsia"/>
        </w:rPr>
        <w:t xml:space="preserve">f </w:t>
      </w:r>
      <w:r>
        <w:rPr>
          <w:rFonts w:eastAsiaTheme="minorEastAsia"/>
        </w:rPr>
        <w:t>the item is kit item, the item no will be links</w:t>
      </w:r>
    </w:p>
    <w:p w:rsidR="00ED427A" w:rsidRDefault="00ED427A" w:rsidP="0080435E">
      <w:pPr>
        <w:rPr>
          <w:rFonts w:eastAsiaTheme="minorEastAsia"/>
        </w:rPr>
      </w:pPr>
      <w:r>
        <w:rPr>
          <w:noProof/>
        </w:rPr>
        <w:drawing>
          <wp:inline distT="0" distB="0" distL="0" distR="0" wp14:anchorId="0DAE7518" wp14:editId="5842C69C">
            <wp:extent cx="5274310" cy="853440"/>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853440"/>
                    </a:xfrm>
                    <a:prstGeom prst="rect">
                      <a:avLst/>
                    </a:prstGeom>
                  </pic:spPr>
                </pic:pic>
              </a:graphicData>
            </a:graphic>
          </wp:inline>
        </w:drawing>
      </w:r>
    </w:p>
    <w:p w:rsidR="00ED427A" w:rsidRDefault="00AB25D0" w:rsidP="0080435E">
      <w:pPr>
        <w:rPr>
          <w:rFonts w:eastAsiaTheme="minorEastAsia"/>
        </w:rPr>
      </w:pPr>
      <w:r>
        <w:rPr>
          <w:rFonts w:eastAsiaTheme="minorEastAsia"/>
        </w:rPr>
        <w:t xml:space="preserve">c.) </w:t>
      </w:r>
      <w:r w:rsidR="00ED427A">
        <w:rPr>
          <w:rFonts w:eastAsiaTheme="minorEastAsia"/>
        </w:rPr>
        <w:t>Click this link to open component stock page</w:t>
      </w:r>
    </w:p>
    <w:p w:rsidR="00ED427A" w:rsidRDefault="00ED427A" w:rsidP="0080435E">
      <w:pPr>
        <w:rPr>
          <w:rFonts w:eastAsiaTheme="minorEastAsia"/>
        </w:rPr>
      </w:pPr>
      <w:r>
        <w:rPr>
          <w:noProof/>
        </w:rPr>
        <w:drawing>
          <wp:inline distT="0" distB="0" distL="0" distR="0" wp14:anchorId="7D0DD2CD" wp14:editId="305E835A">
            <wp:extent cx="5274310" cy="122682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226820"/>
                    </a:xfrm>
                    <a:prstGeom prst="rect">
                      <a:avLst/>
                    </a:prstGeom>
                  </pic:spPr>
                </pic:pic>
              </a:graphicData>
            </a:graphic>
          </wp:inline>
        </w:drawing>
      </w:r>
    </w:p>
    <w:p w:rsidR="00ED427A" w:rsidRDefault="00ED427A" w:rsidP="0080435E">
      <w:pPr>
        <w:rPr>
          <w:rFonts w:eastAsiaTheme="minorEastAsia"/>
        </w:rPr>
      </w:pPr>
      <w:r>
        <w:rPr>
          <w:rFonts w:eastAsiaTheme="minorEastAsia"/>
        </w:rPr>
        <w:t>H</w:t>
      </w:r>
      <w:r>
        <w:rPr>
          <w:rFonts w:eastAsiaTheme="minorEastAsia" w:hint="eastAsia"/>
        </w:rPr>
        <w:t>ere,</w:t>
      </w:r>
      <w:r>
        <w:rPr>
          <w:rFonts w:eastAsiaTheme="minorEastAsia"/>
        </w:rPr>
        <w:t xml:space="preserve"> the user can know how many available inventory of kit’s component.</w:t>
      </w:r>
    </w:p>
    <w:p w:rsidR="00ED427A" w:rsidRPr="00D04D51" w:rsidRDefault="00ED427A" w:rsidP="0080435E">
      <w:pPr>
        <w:rPr>
          <w:rFonts w:eastAsiaTheme="minorEastAsia"/>
        </w:rPr>
      </w:pPr>
      <w:r>
        <w:rPr>
          <w:rFonts w:eastAsiaTheme="minorEastAsia"/>
        </w:rPr>
        <w:t>Kit item inventory=min</w:t>
      </w:r>
      <w:r w:rsidR="00D04D51">
        <w:rPr>
          <w:rFonts w:eastAsiaTheme="minorEastAsia"/>
        </w:rPr>
        <w:t xml:space="preserve"> </w:t>
      </w:r>
      <w:r>
        <w:rPr>
          <w:rFonts w:eastAsiaTheme="minorEastAsia"/>
        </w:rPr>
        <w:t xml:space="preserve">(component on hand </w:t>
      </w:r>
      <w:proofErr w:type="spellStart"/>
      <w:r>
        <w:rPr>
          <w:rFonts w:eastAsiaTheme="minorEastAsia"/>
        </w:rPr>
        <w:t>qty</w:t>
      </w:r>
      <w:proofErr w:type="spellEnd"/>
      <w:r>
        <w:rPr>
          <w:rFonts w:eastAsiaTheme="minorEastAsia"/>
        </w:rPr>
        <w:t xml:space="preserve">/pack </w:t>
      </w:r>
      <w:proofErr w:type="spellStart"/>
      <w:r>
        <w:rPr>
          <w:rFonts w:eastAsiaTheme="minorEastAsia"/>
        </w:rPr>
        <w:t>qty</w:t>
      </w:r>
      <w:proofErr w:type="spellEnd"/>
      <w:r>
        <w:rPr>
          <w:rFonts w:eastAsiaTheme="minorEastAsia"/>
        </w:rPr>
        <w:t>)</w:t>
      </w:r>
    </w:p>
    <w:p w:rsidR="00B51046" w:rsidRPr="00D04D51" w:rsidRDefault="008E7CC2" w:rsidP="0080435E">
      <w:pPr>
        <w:rPr>
          <w:rFonts w:eastAsiaTheme="minorEastAsia"/>
        </w:rPr>
      </w:pPr>
      <w:r>
        <w:rPr>
          <w:rFonts w:eastAsiaTheme="minorEastAsia"/>
        </w:rPr>
        <w:t>History: It is used to review the order update history.</w:t>
      </w:r>
    </w:p>
    <w:p w:rsidR="00D87EEA" w:rsidRPr="00B85B37" w:rsidRDefault="00D87EEA" w:rsidP="00123FFA">
      <w:pPr>
        <w:pStyle w:val="Heading2"/>
      </w:pPr>
      <w:bookmarkStart w:id="7" w:name="_Toc418942673"/>
      <w:bookmarkStart w:id="8" w:name="_Toc340740766"/>
      <w:r w:rsidRPr="00B85B37">
        <w:t>Decide the order’s business type</w:t>
      </w:r>
      <w:bookmarkEnd w:id="7"/>
    </w:p>
    <w:p w:rsidR="00D87EEA" w:rsidRPr="003E431C" w:rsidRDefault="00D87EEA" w:rsidP="0004275F">
      <w:pPr>
        <w:jc w:val="left"/>
      </w:pPr>
      <w:r w:rsidRPr="003E431C">
        <w:t xml:space="preserve">The order’s business type is decided by shipping method. If the </w:t>
      </w:r>
      <w:r w:rsidR="006B3E08">
        <w:t>shipping method is LTL or Will C</w:t>
      </w:r>
      <w:r w:rsidRPr="003E431C">
        <w:t>all, the order business type is “Dealer Wholesale” and it will go by WMS process.</w:t>
      </w:r>
      <w:r w:rsidR="0004275F">
        <w:t xml:space="preserve"> </w:t>
      </w:r>
      <w:r>
        <w:t>See below sales order detail page:</w:t>
      </w:r>
    </w:p>
    <w:p w:rsidR="00D87EEA" w:rsidRPr="0004275F" w:rsidRDefault="00D87EEA" w:rsidP="0004275F">
      <w:pPr>
        <w:rPr>
          <w:rFonts w:eastAsiaTheme="minorEastAsia" w:cs="Tahoma"/>
        </w:rPr>
      </w:pPr>
      <w:r w:rsidRPr="003E431C">
        <w:rPr>
          <w:noProof/>
        </w:rPr>
        <w:drawing>
          <wp:inline distT="0" distB="0" distL="0" distR="0" wp14:anchorId="64FDCB24" wp14:editId="776700C3">
            <wp:extent cx="5886450" cy="15754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6450" cy="1575435"/>
                    </a:xfrm>
                    <a:prstGeom prst="rect">
                      <a:avLst/>
                    </a:prstGeom>
                  </pic:spPr>
                </pic:pic>
              </a:graphicData>
            </a:graphic>
          </wp:inline>
        </w:drawing>
      </w:r>
    </w:p>
    <w:p w:rsidR="0048310F" w:rsidRPr="006A1082" w:rsidRDefault="0048310F" w:rsidP="006A1082">
      <w:pPr>
        <w:ind w:leftChars="100" w:left="240"/>
        <w:rPr>
          <w:color w:val="000000" w:themeColor="text1"/>
          <w:sz w:val="21"/>
          <w:szCs w:val="21"/>
        </w:rPr>
      </w:pPr>
      <w:r w:rsidRPr="006A1082">
        <w:rPr>
          <w:color w:val="000000" w:themeColor="text1"/>
          <w:sz w:val="21"/>
          <w:szCs w:val="21"/>
        </w:rPr>
        <w:t>Notes:</w:t>
      </w:r>
    </w:p>
    <w:p w:rsidR="00D87EEA" w:rsidRPr="006A1082" w:rsidRDefault="00D87EEA" w:rsidP="006A1082">
      <w:pPr>
        <w:ind w:leftChars="100" w:left="240"/>
        <w:rPr>
          <w:color w:val="000000" w:themeColor="text1"/>
          <w:sz w:val="21"/>
          <w:szCs w:val="21"/>
        </w:rPr>
      </w:pPr>
      <w:r w:rsidRPr="006A1082">
        <w:rPr>
          <w:color w:val="000000" w:themeColor="text1"/>
          <w:sz w:val="21"/>
          <w:szCs w:val="21"/>
        </w:rPr>
        <w:t xml:space="preserve">It is allowed to update the shipping method before the sales order upload to </w:t>
      </w:r>
      <w:proofErr w:type="spellStart"/>
      <w:r w:rsidRPr="006A1082">
        <w:rPr>
          <w:color w:val="000000" w:themeColor="text1"/>
          <w:sz w:val="21"/>
          <w:szCs w:val="21"/>
        </w:rPr>
        <w:t>Macola</w:t>
      </w:r>
      <w:proofErr w:type="spellEnd"/>
      <w:r w:rsidRPr="006A1082">
        <w:rPr>
          <w:color w:val="000000" w:themeColor="text1"/>
          <w:sz w:val="21"/>
          <w:szCs w:val="21"/>
        </w:rPr>
        <w:t xml:space="preserve"> system. </w:t>
      </w:r>
    </w:p>
    <w:p w:rsidR="00D87EEA" w:rsidRPr="006A1082" w:rsidRDefault="00D87EEA" w:rsidP="006A1082">
      <w:pPr>
        <w:ind w:leftChars="100" w:left="240"/>
        <w:rPr>
          <w:color w:val="000000" w:themeColor="text1"/>
          <w:sz w:val="21"/>
          <w:szCs w:val="21"/>
        </w:rPr>
      </w:pPr>
      <w:r w:rsidRPr="006A1082">
        <w:rPr>
          <w:color w:val="000000" w:themeColor="text1"/>
          <w:sz w:val="21"/>
          <w:szCs w:val="21"/>
        </w:rPr>
        <w:t>If shipping method is LTL or will call, it will go by Dealer wholesale process.</w:t>
      </w:r>
    </w:p>
    <w:p w:rsidR="00123FFA" w:rsidRPr="00AB0439" w:rsidRDefault="00D87EEA" w:rsidP="00AB0439">
      <w:pPr>
        <w:ind w:leftChars="100" w:left="240"/>
        <w:rPr>
          <w:rFonts w:eastAsiaTheme="minorEastAsia"/>
          <w:color w:val="000000" w:themeColor="text1"/>
          <w:sz w:val="21"/>
          <w:szCs w:val="21"/>
        </w:rPr>
      </w:pPr>
      <w:r w:rsidRPr="006A1082">
        <w:rPr>
          <w:color w:val="000000" w:themeColor="text1"/>
          <w:sz w:val="21"/>
          <w:szCs w:val="21"/>
        </w:rPr>
        <w:lastRenderedPageBreak/>
        <w:t>If sipping method is not LTL or will call and it will go by drop ship process</w:t>
      </w:r>
    </w:p>
    <w:p w:rsidR="00D87EEA" w:rsidRPr="00123FFA" w:rsidRDefault="00D87EEA" w:rsidP="00123FFA">
      <w:pPr>
        <w:pStyle w:val="Heading2"/>
      </w:pPr>
      <w:bookmarkStart w:id="9" w:name="_Toc418942675"/>
      <w:bookmarkStart w:id="10" w:name="_Toc418942674"/>
      <w:bookmarkEnd w:id="8"/>
      <w:r w:rsidRPr="003E431C">
        <w:t>Service auto validate and upload orders</w:t>
      </w:r>
      <w:bookmarkEnd w:id="9"/>
    </w:p>
    <w:p w:rsidR="00123FFA" w:rsidRPr="00AB0439" w:rsidRDefault="00D87EEA" w:rsidP="0004275F">
      <w:pPr>
        <w:rPr>
          <w:rFonts w:eastAsiaTheme="minorEastAsia"/>
        </w:rPr>
      </w:pPr>
      <w:r w:rsidRPr="003E431C">
        <w:t xml:space="preserve">EEC service </w:t>
      </w:r>
      <w:r>
        <w:t xml:space="preserve">would validate wholesale order. </w:t>
      </w:r>
      <w:r w:rsidRPr="009B1191">
        <w:t xml:space="preserve">After passing validation, EEC service would upload it to </w:t>
      </w:r>
      <w:proofErr w:type="spellStart"/>
      <w:r w:rsidRPr="009B1191">
        <w:t>Macola</w:t>
      </w:r>
      <w:proofErr w:type="spellEnd"/>
      <w:r w:rsidRPr="009B1191">
        <w:t>.</w:t>
      </w:r>
    </w:p>
    <w:p w:rsidR="00D87EEA" w:rsidRPr="00123FFA" w:rsidRDefault="00D87EEA" w:rsidP="00123FFA">
      <w:pPr>
        <w:pStyle w:val="Heading2"/>
      </w:pPr>
      <w:r w:rsidRPr="00123FFA">
        <w:t>Handle order errors</w:t>
      </w:r>
      <w:bookmarkEnd w:id="10"/>
    </w:p>
    <w:p w:rsidR="00123FFA" w:rsidRDefault="00D87EEA" w:rsidP="00123FFA">
      <w:pPr>
        <w:rPr>
          <w:color w:val="000000" w:themeColor="text1"/>
        </w:rPr>
      </w:pPr>
      <w:r>
        <w:t xml:space="preserve">In </w:t>
      </w:r>
      <w:proofErr w:type="spellStart"/>
      <w:r>
        <w:t>olliix</w:t>
      </w:r>
      <w:proofErr w:type="spellEnd"/>
      <w:r>
        <w:t xml:space="preserve"> sales order list page, if the order has</w:t>
      </w:r>
      <w:r w:rsidRPr="004E1522">
        <w:t xml:space="preserve"> the error when validate or upload order process.</w:t>
      </w:r>
      <w:r w:rsidRPr="004E1522">
        <w:rPr>
          <w:color w:val="000000" w:themeColor="text1"/>
        </w:rPr>
        <w:t xml:space="preserve"> User needs to solve these errors</w:t>
      </w:r>
      <w:r>
        <w:rPr>
          <w:color w:val="000000" w:themeColor="text1"/>
        </w:rPr>
        <w:t>.</w:t>
      </w:r>
      <w:r w:rsidR="000D7DF0">
        <w:rPr>
          <w:color w:val="000000" w:themeColor="text1"/>
        </w:rPr>
        <w:t xml:space="preserve"> See below:</w:t>
      </w:r>
    </w:p>
    <w:p w:rsidR="000D7DF0" w:rsidRPr="00123FFA" w:rsidRDefault="000D7DF0" w:rsidP="00123FFA">
      <w:pPr>
        <w:rPr>
          <w:rFonts w:eastAsiaTheme="minorEastAsia"/>
          <w:color w:val="000000" w:themeColor="text1"/>
        </w:rPr>
      </w:pPr>
      <w:r>
        <w:rPr>
          <w:noProof/>
        </w:rPr>
        <w:drawing>
          <wp:inline distT="0" distB="0" distL="0" distR="0" wp14:anchorId="011BD842" wp14:editId="503EDC09">
            <wp:extent cx="5274310" cy="1343025"/>
            <wp:effectExtent l="0" t="0" r="254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343025"/>
                    </a:xfrm>
                    <a:prstGeom prst="rect">
                      <a:avLst/>
                    </a:prstGeom>
                  </pic:spPr>
                </pic:pic>
              </a:graphicData>
            </a:graphic>
          </wp:inline>
        </w:drawing>
      </w:r>
    </w:p>
    <w:p w:rsidR="00D87EEA" w:rsidRPr="00EF6D2E" w:rsidRDefault="00D87EEA" w:rsidP="00BC3F27">
      <w:pPr>
        <w:pStyle w:val="ListParagraph"/>
        <w:numPr>
          <w:ilvl w:val="0"/>
          <w:numId w:val="7"/>
        </w:numPr>
        <w:ind w:firstLineChars="0"/>
      </w:pPr>
      <w:r>
        <w:t>Error</w:t>
      </w:r>
      <w:r w:rsidR="000D7DF0">
        <w:t>: invalid item</w:t>
      </w:r>
    </w:p>
    <w:p w:rsidR="00D87EEA" w:rsidRDefault="00D87EEA" w:rsidP="000D7DF0">
      <w:pPr>
        <w:ind w:firstLineChars="150" w:firstLine="360"/>
      </w:pPr>
      <w:r>
        <w:t>Solution: to create this item</w:t>
      </w:r>
      <w:r w:rsidR="000D7DF0">
        <w:t xml:space="preserve"> in EEC and upload it to </w:t>
      </w:r>
      <w:proofErr w:type="spellStart"/>
      <w:r w:rsidR="000D7DF0">
        <w:t>Macola</w:t>
      </w:r>
      <w:proofErr w:type="spellEnd"/>
      <w:r w:rsidR="000D7DF0">
        <w:t>.</w:t>
      </w:r>
    </w:p>
    <w:p w:rsidR="000D7DF0" w:rsidRDefault="000D7DF0" w:rsidP="00BC3F27">
      <w:pPr>
        <w:pStyle w:val="ListParagraph"/>
        <w:numPr>
          <w:ilvl w:val="0"/>
          <w:numId w:val="7"/>
        </w:numPr>
        <w:ind w:firstLineChars="0"/>
      </w:pPr>
      <w:r>
        <w:rPr>
          <w:rFonts w:eastAsiaTheme="minorEastAsia" w:hint="eastAsia"/>
        </w:rPr>
        <w:t xml:space="preserve">Error: </w:t>
      </w:r>
      <w:r>
        <w:t>Item missing the dimension or weight</w:t>
      </w:r>
    </w:p>
    <w:p w:rsidR="000D7DF0" w:rsidRDefault="000D7DF0" w:rsidP="000D7DF0">
      <w:pPr>
        <w:pStyle w:val="ListParagraph"/>
        <w:ind w:left="420" w:firstLineChars="0" w:firstLine="0"/>
      </w:pPr>
      <w:r>
        <w:t>Solution: to add the item dimension or weight in item master list page.</w:t>
      </w:r>
    </w:p>
    <w:p w:rsidR="00D87EEA" w:rsidRDefault="00D87EEA" w:rsidP="00BC3F27">
      <w:pPr>
        <w:pStyle w:val="ListParagraph"/>
        <w:numPr>
          <w:ilvl w:val="0"/>
          <w:numId w:val="7"/>
        </w:numPr>
        <w:ind w:firstLineChars="0"/>
      </w:pPr>
      <w:r>
        <w:t>Error: order Item xxx is out of stock.</w:t>
      </w:r>
    </w:p>
    <w:p w:rsidR="00B51046" w:rsidRPr="00B51046" w:rsidRDefault="00B51046" w:rsidP="00B51046">
      <w:pPr>
        <w:pStyle w:val="ListParagraph"/>
        <w:ind w:left="420" w:firstLineChars="0" w:firstLine="0"/>
      </w:pPr>
      <w:r>
        <w:t>The message is</w:t>
      </w:r>
      <w:r w:rsidR="00311C1D">
        <w:t>:”</w:t>
      </w:r>
      <w:r w:rsidR="00311C1D" w:rsidRPr="00311C1D">
        <w:t xml:space="preserve"> </w:t>
      </w:r>
      <w:r w:rsidR="00311C1D">
        <w:t xml:space="preserve">Resolve inventory issues by increasing the </w:t>
      </w:r>
      <w:proofErr w:type="spellStart"/>
      <w:r w:rsidR="00311C1D">
        <w:t>onhand</w:t>
      </w:r>
      <w:proofErr w:type="spellEnd"/>
      <w:r w:rsidR="00311C1D">
        <w:t xml:space="preserve"> or canceling the Sales Order line item”.</w:t>
      </w:r>
    </w:p>
    <w:p w:rsidR="00D87EEA" w:rsidRDefault="00D87EEA" w:rsidP="00AB0439">
      <w:pPr>
        <w:pStyle w:val="ListParagraph"/>
        <w:numPr>
          <w:ilvl w:val="0"/>
          <w:numId w:val="21"/>
        </w:numPr>
        <w:ind w:firstLineChars="0"/>
      </w:pPr>
      <w:r>
        <w:t>If the item is standard item (pack code is not kit), replenish the inventory for order item.</w:t>
      </w:r>
    </w:p>
    <w:p w:rsidR="00123FFA" w:rsidRPr="00123FFA" w:rsidRDefault="00D87EEA" w:rsidP="00AB0439">
      <w:pPr>
        <w:pStyle w:val="ListParagraph"/>
        <w:numPr>
          <w:ilvl w:val="0"/>
          <w:numId w:val="21"/>
        </w:numPr>
        <w:ind w:firstLineChars="0"/>
      </w:pPr>
      <w:r>
        <w:t xml:space="preserve">If the item is kit item (pack code=kit) out of stock, it will replenish the component item of this kit item. The replenish quantity= kit item lack </w:t>
      </w:r>
      <w:proofErr w:type="spellStart"/>
      <w:r>
        <w:t>qty</w:t>
      </w:r>
      <w:proofErr w:type="spellEnd"/>
      <w:r>
        <w:t xml:space="preserve">* per </w:t>
      </w:r>
      <w:proofErr w:type="spellStart"/>
      <w:r>
        <w:t>qty</w:t>
      </w:r>
      <w:proofErr w:type="spellEnd"/>
    </w:p>
    <w:p w:rsidR="00D87EEA" w:rsidRPr="0033056F" w:rsidRDefault="00D87EEA" w:rsidP="00123FFA">
      <w:r w:rsidRPr="0033056F">
        <w:t>For example: kit item “Kit1” with component BOM11 and BOM12</w:t>
      </w:r>
    </w:p>
    <w:p w:rsidR="00D87EEA" w:rsidRPr="0033056F" w:rsidRDefault="00D87EEA" w:rsidP="00123FFA">
      <w:r w:rsidRPr="0033056F">
        <w:t xml:space="preserve">BOM11, </w:t>
      </w:r>
      <w:proofErr w:type="gramStart"/>
      <w:r w:rsidRPr="0033056F">
        <w:t>Per</w:t>
      </w:r>
      <w:proofErr w:type="gramEnd"/>
      <w:r w:rsidRPr="0033056F">
        <w:t xml:space="preserve"> </w:t>
      </w:r>
      <w:proofErr w:type="spellStart"/>
      <w:r w:rsidRPr="0033056F">
        <w:t>qty</w:t>
      </w:r>
      <w:proofErr w:type="spellEnd"/>
      <w:r w:rsidRPr="0033056F">
        <w:t xml:space="preserve"> 1; </w:t>
      </w:r>
    </w:p>
    <w:p w:rsidR="00D87EEA" w:rsidRPr="0033056F" w:rsidRDefault="00D87EEA" w:rsidP="00123FFA">
      <w:r w:rsidRPr="0033056F">
        <w:t xml:space="preserve">BOM12, per </w:t>
      </w:r>
      <w:proofErr w:type="spellStart"/>
      <w:r w:rsidRPr="0033056F">
        <w:t>qty</w:t>
      </w:r>
      <w:proofErr w:type="spellEnd"/>
      <w:r w:rsidRPr="0033056F">
        <w:t xml:space="preserve"> 2;</w:t>
      </w:r>
    </w:p>
    <w:p w:rsidR="00D87EEA" w:rsidRPr="0033056F" w:rsidRDefault="00D87EEA" w:rsidP="00123FFA">
      <w:r w:rsidRPr="0033056F">
        <w:t xml:space="preserve">If </w:t>
      </w:r>
      <w:r>
        <w:t>the kit item less</w:t>
      </w:r>
      <w:r w:rsidRPr="0033056F">
        <w:t xml:space="preserve"> quantity is 3 pieces, the replenish quantity should be </w:t>
      </w:r>
      <w:r>
        <w:t>3+6=9 pieces</w:t>
      </w:r>
      <w:r>
        <w:rPr>
          <w:rFonts w:ascii="微软雅黑" w:eastAsia="微软雅黑" w:hAnsi="微软雅黑" w:cs="微软雅黑" w:hint="eastAsia"/>
        </w:rPr>
        <w:t>：</w:t>
      </w:r>
    </w:p>
    <w:p w:rsidR="00D87EEA" w:rsidRPr="0033056F" w:rsidRDefault="00D87EEA" w:rsidP="00123FFA">
      <w:r w:rsidRPr="0033056F">
        <w:t>BOM11=3*1=3 pieces</w:t>
      </w:r>
    </w:p>
    <w:p w:rsidR="00D87EEA" w:rsidRPr="0033056F" w:rsidRDefault="00D87EEA" w:rsidP="00123FFA">
      <w:r w:rsidRPr="0033056F">
        <w:t>BOM12=3*2=6 pieces</w:t>
      </w:r>
    </w:p>
    <w:p w:rsidR="00D87EEA" w:rsidRDefault="00D87EEA" w:rsidP="00123FFA">
      <w:pPr>
        <w:pStyle w:val="Heading2"/>
      </w:pPr>
      <w:bookmarkStart w:id="11" w:name="_Toc340740767"/>
      <w:bookmarkStart w:id="12" w:name="_Toc418942676"/>
      <w:r w:rsidRPr="003E431C">
        <w:t>Create Batch</w:t>
      </w:r>
      <w:bookmarkEnd w:id="11"/>
      <w:bookmarkEnd w:id="12"/>
    </w:p>
    <w:p w:rsidR="00D87EEA" w:rsidRPr="005A13A3" w:rsidRDefault="00D87EEA" w:rsidP="00BC3F27">
      <w:pPr>
        <w:pStyle w:val="ListParagraph"/>
        <w:numPr>
          <w:ilvl w:val="0"/>
          <w:numId w:val="9"/>
        </w:numPr>
        <w:spacing w:before="120" w:line="300" w:lineRule="auto"/>
        <w:ind w:firstLineChars="0"/>
        <w:jc w:val="left"/>
        <w:rPr>
          <w:rFonts w:cs="Tahoma"/>
          <w:szCs w:val="24"/>
        </w:rPr>
      </w:pPr>
      <w:bookmarkStart w:id="13" w:name="OLE_LINK1"/>
      <w:bookmarkStart w:id="14" w:name="OLE_LINK2"/>
      <w:r w:rsidRPr="005A13A3">
        <w:rPr>
          <w:rFonts w:cs="Tahoma"/>
          <w:szCs w:val="24"/>
        </w:rPr>
        <w:t xml:space="preserve">After clearing all errors of orders, go to Wholesale Batch </w:t>
      </w:r>
      <w:proofErr w:type="spellStart"/>
      <w:r w:rsidRPr="005A13A3">
        <w:rPr>
          <w:rFonts w:cs="Tahoma"/>
          <w:szCs w:val="24"/>
        </w:rPr>
        <w:t>Mgt</w:t>
      </w:r>
      <w:proofErr w:type="spellEnd"/>
      <w:r w:rsidRPr="005A13A3">
        <w:rPr>
          <w:rFonts w:cs="Tahoma"/>
          <w:szCs w:val="24"/>
        </w:rPr>
        <w:t xml:space="preserve"> webpage</w:t>
      </w:r>
      <w:bookmarkEnd w:id="13"/>
      <w:bookmarkEnd w:id="14"/>
      <w:r w:rsidRPr="005A13A3">
        <w:rPr>
          <w:rFonts w:cs="Tahoma"/>
          <w:szCs w:val="24"/>
        </w:rPr>
        <w:t xml:space="preserve"> to create a batch.</w:t>
      </w:r>
    </w:p>
    <w:p w:rsidR="00D87EEA" w:rsidRPr="003E431C" w:rsidRDefault="00D87EEA" w:rsidP="005A13A3">
      <w:pPr>
        <w:jc w:val="center"/>
      </w:pPr>
      <w:r w:rsidRPr="003E431C">
        <w:rPr>
          <w:noProof/>
        </w:rPr>
        <w:lastRenderedPageBreak/>
        <w:drawing>
          <wp:inline distT="0" distB="0" distL="0" distR="0" wp14:anchorId="40EAD0BF" wp14:editId="0B570B2D">
            <wp:extent cx="2251710" cy="1647825"/>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 cstate="print"/>
                    <a:srcRect/>
                    <a:stretch>
                      <a:fillRect/>
                    </a:stretch>
                  </pic:blipFill>
                  <pic:spPr bwMode="auto">
                    <a:xfrm>
                      <a:off x="0" y="0"/>
                      <a:ext cx="2251710" cy="1647825"/>
                    </a:xfrm>
                    <a:prstGeom prst="rect">
                      <a:avLst/>
                    </a:prstGeom>
                    <a:noFill/>
                    <a:ln w="9525">
                      <a:noFill/>
                      <a:miter lim="800000"/>
                      <a:headEnd/>
                      <a:tailEnd/>
                    </a:ln>
                  </pic:spPr>
                </pic:pic>
              </a:graphicData>
            </a:graphic>
          </wp:inline>
        </w:drawing>
      </w:r>
    </w:p>
    <w:p w:rsidR="00D87EEA" w:rsidRPr="003E431C" w:rsidRDefault="00D87EEA" w:rsidP="00BC3F27">
      <w:pPr>
        <w:pStyle w:val="ListParagraph"/>
        <w:numPr>
          <w:ilvl w:val="0"/>
          <w:numId w:val="9"/>
        </w:numPr>
        <w:ind w:firstLineChars="0"/>
      </w:pPr>
      <w:r w:rsidRPr="003E431C">
        <w:t>Click &lt;</w:t>
      </w:r>
      <w:r w:rsidRPr="005A13A3">
        <w:rPr>
          <w:b/>
          <w:i/>
        </w:rPr>
        <w:t>New</w:t>
      </w:r>
      <w:r w:rsidRPr="003E431C">
        <w:t>&gt; button.</w:t>
      </w:r>
    </w:p>
    <w:p w:rsidR="00D87EEA" w:rsidRPr="003E431C" w:rsidRDefault="00D87EEA" w:rsidP="005A13A3">
      <w:pPr>
        <w:jc w:val="center"/>
      </w:pPr>
      <w:r w:rsidRPr="003E431C">
        <w:rPr>
          <w:noProof/>
        </w:rPr>
        <w:drawing>
          <wp:inline distT="0" distB="0" distL="0" distR="0" wp14:anchorId="25548462" wp14:editId="36675E92">
            <wp:extent cx="6026750" cy="13335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6061272" cy="1341138"/>
                    </a:xfrm>
                    <a:prstGeom prst="rect">
                      <a:avLst/>
                    </a:prstGeom>
                    <a:noFill/>
                    <a:ln w="9525">
                      <a:noFill/>
                      <a:miter lim="800000"/>
                      <a:headEnd/>
                      <a:tailEnd/>
                    </a:ln>
                  </pic:spPr>
                </pic:pic>
              </a:graphicData>
            </a:graphic>
          </wp:inline>
        </w:drawing>
      </w:r>
    </w:p>
    <w:p w:rsidR="00D87EEA" w:rsidRPr="004F06BC" w:rsidRDefault="00D87EEA" w:rsidP="00BC3F27">
      <w:pPr>
        <w:pStyle w:val="ListParagraph"/>
        <w:numPr>
          <w:ilvl w:val="0"/>
          <w:numId w:val="9"/>
        </w:numPr>
        <w:ind w:firstLineChars="0"/>
      </w:pPr>
      <w:r w:rsidRPr="004F06BC">
        <w:t xml:space="preserve">On below pop up webpage, select customer, business type, location, and choose Release Status as Release </w:t>
      </w:r>
      <w:proofErr w:type="gramStart"/>
      <w:r w:rsidRPr="004F06BC">
        <w:t>Required</w:t>
      </w:r>
      <w:proofErr w:type="gramEnd"/>
      <w:r w:rsidRPr="004F06BC">
        <w:t>, then click &lt;Search&gt; button.</w:t>
      </w:r>
    </w:p>
    <w:p w:rsidR="00D87EEA" w:rsidRDefault="00D87EEA" w:rsidP="00DA0698">
      <w:pPr>
        <w:rPr>
          <w:rFonts w:cs="Tahoma"/>
          <w:szCs w:val="24"/>
        </w:rPr>
      </w:pPr>
      <w:r>
        <w:rPr>
          <w:noProof/>
        </w:rPr>
        <w:drawing>
          <wp:inline distT="0" distB="0" distL="0" distR="0" wp14:anchorId="36A3DF01" wp14:editId="47AF0CA5">
            <wp:extent cx="5886450" cy="16687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6450" cy="1668780"/>
                    </a:xfrm>
                    <a:prstGeom prst="rect">
                      <a:avLst/>
                    </a:prstGeom>
                  </pic:spPr>
                </pic:pic>
              </a:graphicData>
            </a:graphic>
          </wp:inline>
        </w:drawing>
      </w:r>
    </w:p>
    <w:p w:rsidR="00D87EEA" w:rsidRDefault="00D87EEA" w:rsidP="004F06BC">
      <w:r w:rsidRPr="00FD6E64">
        <w:rPr>
          <w:i/>
          <w:color w:val="FF0000"/>
        </w:rPr>
        <w:t>N</w:t>
      </w:r>
      <w:r w:rsidRPr="00FD6E64">
        <w:rPr>
          <w:rFonts w:hint="eastAsia"/>
          <w:i/>
          <w:color w:val="FF0000"/>
        </w:rPr>
        <w:t>otes:</w:t>
      </w:r>
      <w:r>
        <w:t xml:space="preserve"> The business type should be changed to </w:t>
      </w:r>
      <w:r w:rsidRPr="002A47EB">
        <w:rPr>
          <w:i/>
        </w:rPr>
        <w:t>dealer wholesales</w:t>
      </w:r>
      <w:r>
        <w:t xml:space="preserve"> when creating batch for </w:t>
      </w:r>
      <w:proofErr w:type="spellStart"/>
      <w:r>
        <w:t>olliix</w:t>
      </w:r>
      <w:proofErr w:type="spellEnd"/>
      <w:r>
        <w:t xml:space="preserve"> orders.</w:t>
      </w:r>
    </w:p>
    <w:p w:rsidR="00D87EEA" w:rsidRPr="003E431C" w:rsidRDefault="00D87EEA" w:rsidP="00BC3F27">
      <w:pPr>
        <w:pStyle w:val="ListParagraph"/>
        <w:numPr>
          <w:ilvl w:val="0"/>
          <w:numId w:val="9"/>
        </w:numPr>
        <w:ind w:firstLineChars="0"/>
      </w:pPr>
      <w:r w:rsidRPr="003E431C">
        <w:t xml:space="preserve">Select </w:t>
      </w:r>
      <w:proofErr w:type="spellStart"/>
      <w:r w:rsidRPr="003E431C">
        <w:t>macola</w:t>
      </w:r>
      <w:proofErr w:type="spellEnd"/>
      <w:r w:rsidRPr="003E431C">
        <w:t xml:space="preserve"> orders that you want to create batch, click &lt;</w:t>
      </w:r>
      <w:r w:rsidRPr="004F06BC">
        <w:rPr>
          <w:b/>
          <w:i/>
        </w:rPr>
        <w:t>Create</w:t>
      </w:r>
      <w:r w:rsidRPr="003E431C">
        <w:t xml:space="preserve">&gt; button. </w:t>
      </w:r>
    </w:p>
    <w:p w:rsidR="00D87EEA" w:rsidRPr="003E431C" w:rsidRDefault="002413B9" w:rsidP="002413B9">
      <w:pPr>
        <w:spacing w:before="60"/>
        <w:jc w:val="center"/>
        <w:rPr>
          <w:rFonts w:cs="Tahoma"/>
          <w:szCs w:val="24"/>
        </w:rPr>
      </w:pPr>
      <w:r>
        <w:rPr>
          <w:noProof/>
        </w:rPr>
        <w:drawing>
          <wp:inline distT="0" distB="0" distL="0" distR="0" wp14:anchorId="3631B9D0" wp14:editId="0324B0C2">
            <wp:extent cx="5274310" cy="182943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829435"/>
                    </a:xfrm>
                    <a:prstGeom prst="rect">
                      <a:avLst/>
                    </a:prstGeom>
                  </pic:spPr>
                </pic:pic>
              </a:graphicData>
            </a:graphic>
          </wp:inline>
        </w:drawing>
      </w:r>
    </w:p>
    <w:p w:rsidR="00D87EEA" w:rsidRPr="003E431C" w:rsidRDefault="00D87EEA" w:rsidP="002413B9">
      <w:r w:rsidRPr="003E431C">
        <w:t xml:space="preserve">Once batch is created successfully, the new batch’s status is </w:t>
      </w:r>
      <w:proofErr w:type="gramStart"/>
      <w:r w:rsidRPr="003E431C">
        <w:rPr>
          <w:b/>
          <w:i/>
        </w:rPr>
        <w:t>Pending</w:t>
      </w:r>
      <w:proofErr w:type="gramEnd"/>
      <w:r w:rsidRPr="003E431C">
        <w:t>.</w:t>
      </w:r>
    </w:p>
    <w:p w:rsidR="00D87EEA" w:rsidRPr="003E431C" w:rsidRDefault="002413B9" w:rsidP="002413B9">
      <w:r>
        <w:rPr>
          <w:noProof/>
        </w:rPr>
        <w:lastRenderedPageBreak/>
        <w:drawing>
          <wp:inline distT="0" distB="0" distL="0" distR="0" wp14:anchorId="4A388F29" wp14:editId="217DB364">
            <wp:extent cx="5274310" cy="49593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495935"/>
                    </a:xfrm>
                    <a:prstGeom prst="rect">
                      <a:avLst/>
                    </a:prstGeom>
                  </pic:spPr>
                </pic:pic>
              </a:graphicData>
            </a:graphic>
          </wp:inline>
        </w:drawing>
      </w:r>
    </w:p>
    <w:p w:rsidR="00D87EEA" w:rsidRPr="003E431C" w:rsidRDefault="00D87EEA" w:rsidP="002413B9">
      <w:r w:rsidRPr="003E431C">
        <w:t>*****************************************************************</w:t>
      </w:r>
      <w:r w:rsidR="002413B9">
        <w:t>****</w:t>
      </w:r>
    </w:p>
    <w:p w:rsidR="00D87EEA" w:rsidRPr="003E431C" w:rsidRDefault="00D87EEA" w:rsidP="002413B9">
      <w:r w:rsidRPr="003E431C">
        <w:rPr>
          <w:b/>
        </w:rPr>
        <w:t>Note:</w:t>
      </w:r>
      <w:r w:rsidRPr="003E431C">
        <w:t xml:space="preserve"> When create batch, the selected </w:t>
      </w:r>
      <w:proofErr w:type="spellStart"/>
      <w:r w:rsidRPr="003E431C">
        <w:t>macola</w:t>
      </w:r>
      <w:proofErr w:type="spellEnd"/>
      <w:r w:rsidRPr="003E431C">
        <w:t xml:space="preserve"> orders must have overlapped shipping window. And for in DC customer, all in DC date must be in the same week.</w:t>
      </w:r>
    </w:p>
    <w:p w:rsidR="00D87EEA" w:rsidRPr="003E431C" w:rsidRDefault="00D87EEA" w:rsidP="002413B9">
      <w:r w:rsidRPr="003E431C">
        <w:t>********************************************************************</w:t>
      </w:r>
      <w:r w:rsidR="002413B9">
        <w:t>*</w:t>
      </w:r>
    </w:p>
    <w:p w:rsidR="00D87EEA" w:rsidRPr="003E431C" w:rsidRDefault="00D87EEA" w:rsidP="002413B9">
      <w:pPr>
        <w:pStyle w:val="Heading2"/>
      </w:pPr>
      <w:bookmarkStart w:id="15" w:name="_Toc340740768"/>
      <w:bookmarkStart w:id="16" w:name="_Toc418942677"/>
      <w:r w:rsidRPr="003E431C">
        <w:t>Release Batch</w:t>
      </w:r>
      <w:bookmarkEnd w:id="15"/>
      <w:bookmarkEnd w:id="16"/>
    </w:p>
    <w:p w:rsidR="00D87EEA" w:rsidRPr="003E431C" w:rsidRDefault="00D87EEA" w:rsidP="00BC3F27">
      <w:pPr>
        <w:pStyle w:val="ListParagraph"/>
        <w:numPr>
          <w:ilvl w:val="0"/>
          <w:numId w:val="10"/>
        </w:numPr>
        <w:ind w:firstLineChars="0"/>
      </w:pPr>
      <w:r w:rsidRPr="003E431C">
        <w:t xml:space="preserve">Select the </w:t>
      </w:r>
      <w:r w:rsidRPr="006F3AD4">
        <w:rPr>
          <w:b/>
          <w:i/>
        </w:rPr>
        <w:t>Pending</w:t>
      </w:r>
      <w:r w:rsidRPr="003E431C">
        <w:t xml:space="preserve"> batch, click &lt;</w:t>
      </w:r>
      <w:r w:rsidRPr="006F3AD4">
        <w:rPr>
          <w:b/>
          <w:i/>
        </w:rPr>
        <w:t>Release</w:t>
      </w:r>
      <w:r w:rsidRPr="003E431C">
        <w:t>&gt; button to release it.</w:t>
      </w:r>
    </w:p>
    <w:p w:rsidR="00D87EEA" w:rsidRDefault="006F3AD4" w:rsidP="006F3AD4">
      <w:r>
        <w:rPr>
          <w:noProof/>
        </w:rPr>
        <w:drawing>
          <wp:inline distT="0" distB="0" distL="0" distR="0" wp14:anchorId="2CE9CEF3" wp14:editId="4A00AD52">
            <wp:extent cx="5274310" cy="722630"/>
            <wp:effectExtent l="0" t="0" r="254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722630"/>
                    </a:xfrm>
                    <a:prstGeom prst="rect">
                      <a:avLst/>
                    </a:prstGeom>
                  </pic:spPr>
                </pic:pic>
              </a:graphicData>
            </a:graphic>
          </wp:inline>
        </w:drawing>
      </w:r>
    </w:p>
    <w:p w:rsidR="00D87EEA" w:rsidRDefault="00D87EEA" w:rsidP="00BC3F27">
      <w:pPr>
        <w:pStyle w:val="ListParagraph"/>
        <w:numPr>
          <w:ilvl w:val="0"/>
          <w:numId w:val="2"/>
        </w:numPr>
        <w:spacing w:before="60" w:line="300" w:lineRule="auto"/>
        <w:ind w:firstLineChars="0"/>
        <w:contextualSpacing/>
        <w:rPr>
          <w:rFonts w:cs="Tahoma"/>
          <w:szCs w:val="24"/>
        </w:rPr>
      </w:pPr>
      <w:r>
        <w:rPr>
          <w:rFonts w:cs="Tahoma" w:hint="eastAsia"/>
          <w:szCs w:val="24"/>
        </w:rPr>
        <w:t>Stock: it is to review stock information</w:t>
      </w:r>
    </w:p>
    <w:p w:rsidR="00D87EEA" w:rsidRPr="00D80772" w:rsidRDefault="00D87EEA" w:rsidP="00BC3F27">
      <w:pPr>
        <w:pStyle w:val="ListParagraph"/>
        <w:numPr>
          <w:ilvl w:val="0"/>
          <w:numId w:val="2"/>
        </w:numPr>
        <w:spacing w:before="60" w:line="300" w:lineRule="auto"/>
        <w:ind w:firstLineChars="0"/>
        <w:contextualSpacing/>
        <w:rPr>
          <w:rFonts w:cs="Tahoma"/>
          <w:szCs w:val="24"/>
        </w:rPr>
      </w:pPr>
      <w:r>
        <w:rPr>
          <w:rFonts w:cs="Tahoma"/>
          <w:szCs w:val="24"/>
        </w:rPr>
        <w:t>Detail:</w:t>
      </w:r>
      <w:r w:rsidRPr="008564B9">
        <w:rPr>
          <w:rFonts w:hint="eastAsia"/>
        </w:rPr>
        <w:t xml:space="preserve"> </w:t>
      </w:r>
      <w:r>
        <w:rPr>
          <w:rFonts w:hint="eastAsia"/>
        </w:rPr>
        <w:t xml:space="preserve">It is used to </w:t>
      </w:r>
      <w:r>
        <w:t>review the batch pick list detail.</w:t>
      </w:r>
    </w:p>
    <w:p w:rsidR="00D87EEA" w:rsidRPr="00CF1738" w:rsidRDefault="00D87EEA" w:rsidP="00BC3F27">
      <w:pPr>
        <w:pStyle w:val="ListParagraph"/>
        <w:numPr>
          <w:ilvl w:val="0"/>
          <w:numId w:val="2"/>
        </w:numPr>
        <w:spacing w:before="60" w:line="300" w:lineRule="auto"/>
        <w:ind w:firstLineChars="0"/>
        <w:contextualSpacing/>
        <w:rPr>
          <w:rFonts w:cs="Tahoma"/>
          <w:szCs w:val="24"/>
        </w:rPr>
      </w:pPr>
      <w:r>
        <w:rPr>
          <w:rFonts w:cs="Tahoma"/>
          <w:szCs w:val="24"/>
        </w:rPr>
        <w:t xml:space="preserve">Carton </w:t>
      </w:r>
      <w:proofErr w:type="spellStart"/>
      <w:r>
        <w:rPr>
          <w:rFonts w:cs="Tahoma"/>
          <w:szCs w:val="24"/>
        </w:rPr>
        <w:t>Mgt</w:t>
      </w:r>
      <w:proofErr w:type="spellEnd"/>
      <w:r>
        <w:rPr>
          <w:rFonts w:cs="Tahoma"/>
          <w:szCs w:val="24"/>
        </w:rPr>
        <w:t>: it is to review the carton information. Detail see &lt;</w:t>
      </w:r>
      <w:r w:rsidRPr="00E031DD">
        <w:rPr>
          <w:rFonts w:cs="Tahoma"/>
          <w:i/>
          <w:szCs w:val="24"/>
          <w:u w:val="single"/>
        </w:rPr>
        <w:t xml:space="preserve">Carton </w:t>
      </w:r>
      <w:proofErr w:type="spellStart"/>
      <w:r w:rsidRPr="00E031DD">
        <w:rPr>
          <w:rFonts w:cs="Tahoma"/>
          <w:i/>
          <w:szCs w:val="24"/>
          <w:u w:val="single"/>
        </w:rPr>
        <w:t>Mgt</w:t>
      </w:r>
      <w:proofErr w:type="spellEnd"/>
      <w:r>
        <w:rPr>
          <w:rFonts w:cs="Tahoma"/>
          <w:szCs w:val="24"/>
        </w:rPr>
        <w:t>&gt; page.</w:t>
      </w:r>
    </w:p>
    <w:p w:rsidR="00D87EEA" w:rsidRPr="006F3AD4" w:rsidRDefault="00D87EEA" w:rsidP="00BC3F27">
      <w:pPr>
        <w:pStyle w:val="ListParagraph"/>
        <w:numPr>
          <w:ilvl w:val="0"/>
          <w:numId w:val="10"/>
        </w:numPr>
        <w:spacing w:before="120"/>
        <w:ind w:firstLineChars="0"/>
        <w:rPr>
          <w:rFonts w:cs="Tahoma"/>
          <w:szCs w:val="24"/>
        </w:rPr>
      </w:pPr>
      <w:r w:rsidRPr="006F3AD4">
        <w:rPr>
          <w:rFonts w:cs="Tahoma"/>
          <w:szCs w:val="24"/>
        </w:rPr>
        <w:t xml:space="preserve">Once it is released successfully, the batch status will be changed to </w:t>
      </w:r>
      <w:r w:rsidRPr="006F3AD4">
        <w:rPr>
          <w:rFonts w:cs="Tahoma"/>
          <w:b/>
          <w:i/>
          <w:szCs w:val="24"/>
        </w:rPr>
        <w:t>Released</w:t>
      </w:r>
      <w:r w:rsidRPr="006F3AD4">
        <w:rPr>
          <w:rFonts w:cs="Tahoma"/>
          <w:szCs w:val="24"/>
        </w:rPr>
        <w:t>.</w:t>
      </w:r>
    </w:p>
    <w:p w:rsidR="00D87EEA" w:rsidRDefault="006F3AD4" w:rsidP="006F3AD4">
      <w:pPr>
        <w:jc w:val="center"/>
        <w:rPr>
          <w:rFonts w:eastAsiaTheme="minorEastAsia" w:cs="Tahoma"/>
          <w:szCs w:val="24"/>
        </w:rPr>
      </w:pPr>
      <w:r>
        <w:rPr>
          <w:noProof/>
        </w:rPr>
        <w:drawing>
          <wp:inline distT="0" distB="0" distL="0" distR="0" wp14:anchorId="193A28A7" wp14:editId="2EEA7822">
            <wp:extent cx="5274310" cy="431165"/>
            <wp:effectExtent l="0" t="0" r="254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431165"/>
                    </a:xfrm>
                    <a:prstGeom prst="rect">
                      <a:avLst/>
                    </a:prstGeom>
                  </pic:spPr>
                </pic:pic>
              </a:graphicData>
            </a:graphic>
          </wp:inline>
        </w:drawing>
      </w:r>
    </w:p>
    <w:p w:rsidR="006F3AD4" w:rsidRPr="006F3AD4" w:rsidRDefault="006F3AD4" w:rsidP="006F3AD4">
      <w:pPr>
        <w:jc w:val="left"/>
        <w:rPr>
          <w:rFonts w:eastAsiaTheme="minorEastAsia" w:cs="Tahoma"/>
          <w:szCs w:val="24"/>
        </w:rPr>
      </w:pPr>
      <w:r>
        <w:rPr>
          <w:rFonts w:eastAsiaTheme="minorEastAsia" w:cs="Tahoma"/>
          <w:szCs w:val="24"/>
        </w:rPr>
        <w:t>N</w:t>
      </w:r>
      <w:r>
        <w:rPr>
          <w:rFonts w:eastAsiaTheme="minorEastAsia" w:cs="Tahoma" w:hint="eastAsia"/>
          <w:szCs w:val="24"/>
        </w:rPr>
        <w:t>otes:</w:t>
      </w:r>
      <w:r>
        <w:rPr>
          <w:rFonts w:eastAsiaTheme="minorEastAsia" w:cs="Tahoma"/>
          <w:szCs w:val="24"/>
        </w:rPr>
        <w:t xml:space="preserve"> if the order inventory is not enough, the stock status will mark with red flag.</w:t>
      </w:r>
    </w:p>
    <w:p w:rsidR="00D87EEA" w:rsidRPr="003E431C" w:rsidRDefault="00D87EEA" w:rsidP="006F3AD4">
      <w:pPr>
        <w:pStyle w:val="Heading2"/>
      </w:pPr>
      <w:bookmarkStart w:id="17" w:name="_Toc340740769"/>
      <w:bookmarkStart w:id="18" w:name="_Toc418942678"/>
      <w:r w:rsidRPr="003E431C">
        <w:t>Generate Pick List</w:t>
      </w:r>
      <w:bookmarkEnd w:id="17"/>
      <w:bookmarkEnd w:id="18"/>
    </w:p>
    <w:p w:rsidR="00D87EEA" w:rsidRPr="003E431C" w:rsidRDefault="00D87EEA" w:rsidP="00BC3F27">
      <w:pPr>
        <w:pStyle w:val="ListParagraph"/>
        <w:numPr>
          <w:ilvl w:val="0"/>
          <w:numId w:val="11"/>
        </w:numPr>
        <w:ind w:firstLineChars="0"/>
      </w:pPr>
      <w:r w:rsidRPr="003E431C">
        <w:t xml:space="preserve">Go to </w:t>
      </w:r>
      <w:r w:rsidRPr="00933F12">
        <w:rPr>
          <w:b/>
          <w:i/>
        </w:rPr>
        <w:t xml:space="preserve">Wholesale Batch </w:t>
      </w:r>
      <w:proofErr w:type="spellStart"/>
      <w:r w:rsidRPr="00933F12">
        <w:rPr>
          <w:b/>
          <w:i/>
        </w:rPr>
        <w:t>Mgt</w:t>
      </w:r>
      <w:proofErr w:type="spellEnd"/>
      <w:r w:rsidRPr="003E431C">
        <w:t xml:space="preserve"> and select the </w:t>
      </w:r>
      <w:r w:rsidRPr="00933F12">
        <w:rPr>
          <w:b/>
          <w:i/>
        </w:rPr>
        <w:t>Released</w:t>
      </w:r>
      <w:r w:rsidRPr="003E431C">
        <w:t xml:space="preserve"> batch, click &lt;</w:t>
      </w:r>
      <w:r w:rsidRPr="00933F12">
        <w:rPr>
          <w:b/>
          <w:i/>
        </w:rPr>
        <w:t>Pick List</w:t>
      </w:r>
      <w:r w:rsidRPr="003E431C">
        <w:t>&gt; button.</w:t>
      </w:r>
    </w:p>
    <w:p w:rsidR="00D87EEA" w:rsidRPr="003E431C" w:rsidRDefault="00933F12" w:rsidP="00933F12">
      <w:r>
        <w:rPr>
          <w:noProof/>
        </w:rPr>
        <w:drawing>
          <wp:inline distT="0" distB="0" distL="0" distR="0" wp14:anchorId="6ECE0D00" wp14:editId="2A7ECD1D">
            <wp:extent cx="5274310" cy="71310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713105"/>
                    </a:xfrm>
                    <a:prstGeom prst="rect">
                      <a:avLst/>
                    </a:prstGeom>
                  </pic:spPr>
                </pic:pic>
              </a:graphicData>
            </a:graphic>
          </wp:inline>
        </w:drawing>
      </w:r>
    </w:p>
    <w:p w:rsidR="00D87EEA" w:rsidRPr="003E431C" w:rsidRDefault="00D87EEA" w:rsidP="00BC3F27">
      <w:pPr>
        <w:pStyle w:val="ListParagraph"/>
        <w:numPr>
          <w:ilvl w:val="0"/>
          <w:numId w:val="11"/>
        </w:numPr>
        <w:ind w:firstLineChars="0"/>
        <w:jc w:val="left"/>
      </w:pPr>
      <w:r w:rsidRPr="003E431C">
        <w:t>You will see below pop up window:</w:t>
      </w:r>
    </w:p>
    <w:p w:rsidR="00D87EEA" w:rsidRPr="003E431C" w:rsidRDefault="00D87EEA" w:rsidP="00440E66">
      <w:pPr>
        <w:rPr>
          <w:rFonts w:cs="Tahoma"/>
        </w:rPr>
      </w:pPr>
      <w:r w:rsidRPr="003E431C">
        <w:rPr>
          <w:noProof/>
        </w:rPr>
        <w:drawing>
          <wp:inline distT="0" distB="0" distL="0" distR="0" wp14:anchorId="29E7DB43" wp14:editId="3ED366AB">
            <wp:extent cx="5886450" cy="5162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86450" cy="516255"/>
                    </a:xfrm>
                    <a:prstGeom prst="rect">
                      <a:avLst/>
                    </a:prstGeom>
                  </pic:spPr>
                </pic:pic>
              </a:graphicData>
            </a:graphic>
          </wp:inline>
        </w:drawing>
      </w:r>
    </w:p>
    <w:p w:rsidR="00D87EEA" w:rsidRPr="003E431C" w:rsidRDefault="00D87EEA" w:rsidP="00BC3F27">
      <w:pPr>
        <w:pStyle w:val="ListParagraph"/>
        <w:numPr>
          <w:ilvl w:val="0"/>
          <w:numId w:val="1"/>
        </w:numPr>
        <w:spacing w:line="300" w:lineRule="auto"/>
        <w:ind w:firstLineChars="0"/>
        <w:contextualSpacing/>
      </w:pPr>
      <w:r w:rsidRPr="003E431C">
        <w:t>Sort by: item no or bin loc.</w:t>
      </w:r>
    </w:p>
    <w:p w:rsidR="00D87EEA" w:rsidRPr="003E431C" w:rsidRDefault="00D87EEA" w:rsidP="00BC3F27">
      <w:pPr>
        <w:pStyle w:val="ListParagraph"/>
        <w:numPr>
          <w:ilvl w:val="0"/>
          <w:numId w:val="1"/>
        </w:numPr>
        <w:spacing w:line="300" w:lineRule="auto"/>
        <w:ind w:firstLineChars="0"/>
        <w:contextualSpacing/>
      </w:pPr>
      <w:r w:rsidRPr="003E431C">
        <w:t xml:space="preserve">Limited Bin/Carton: If you want to limit the number of bins in each printed pick list, select </w:t>
      </w:r>
      <w:r w:rsidRPr="002D27EE">
        <w:rPr>
          <w:b/>
          <w:i/>
        </w:rPr>
        <w:t>Limited bins</w:t>
      </w:r>
      <w:r w:rsidRPr="003E431C">
        <w:t>, and enter the number of bins. Otherwise, just leave it as blank.</w:t>
      </w:r>
    </w:p>
    <w:p w:rsidR="00D87EEA" w:rsidRDefault="00D87EEA" w:rsidP="00BC3F27">
      <w:pPr>
        <w:pStyle w:val="ListParagraph"/>
        <w:numPr>
          <w:ilvl w:val="0"/>
          <w:numId w:val="11"/>
        </w:numPr>
        <w:ind w:firstLineChars="0"/>
      </w:pPr>
      <w:r w:rsidRPr="003E431C">
        <w:lastRenderedPageBreak/>
        <w:t>Click &lt;</w:t>
      </w:r>
      <w:r w:rsidRPr="009D1F55">
        <w:rPr>
          <w:b/>
          <w:i/>
        </w:rPr>
        <w:t>OK</w:t>
      </w:r>
      <w:r>
        <w:t>&gt; button to generate pick list.</w:t>
      </w:r>
    </w:p>
    <w:p w:rsidR="00D87EEA" w:rsidRPr="009D1F55" w:rsidRDefault="009D1F55" w:rsidP="009D1F55">
      <w:pPr>
        <w:widowControl/>
        <w:ind w:left="360"/>
        <w:jc w:val="left"/>
        <w:rPr>
          <w:rFonts w:eastAsiaTheme="minorEastAsia" w:cs="Tahoma"/>
          <w:szCs w:val="24"/>
        </w:rPr>
      </w:pPr>
      <w:r>
        <w:rPr>
          <w:noProof/>
        </w:rPr>
        <w:drawing>
          <wp:inline distT="0" distB="0" distL="0" distR="0" wp14:anchorId="23110DBB" wp14:editId="7F491DB6">
            <wp:extent cx="5274310" cy="85852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858520"/>
                    </a:xfrm>
                    <a:prstGeom prst="rect">
                      <a:avLst/>
                    </a:prstGeom>
                  </pic:spPr>
                </pic:pic>
              </a:graphicData>
            </a:graphic>
          </wp:inline>
        </w:drawing>
      </w:r>
      <w:r w:rsidR="00D87EEA" w:rsidRPr="003E431C">
        <w:rPr>
          <w:rFonts w:cs="Tahoma"/>
          <w:szCs w:val="24"/>
        </w:rPr>
        <w:t xml:space="preserve">  </w:t>
      </w:r>
    </w:p>
    <w:p w:rsidR="00D87EEA" w:rsidRPr="00E031DD" w:rsidRDefault="00D87EEA" w:rsidP="00D87EEA">
      <w:pPr>
        <w:widowControl/>
        <w:ind w:left="360"/>
        <w:jc w:val="left"/>
        <w:rPr>
          <w:rFonts w:cs="Tahoma"/>
          <w:i/>
          <w:color w:val="FF0000"/>
          <w:szCs w:val="24"/>
        </w:rPr>
      </w:pPr>
      <w:r w:rsidRPr="00E031DD">
        <w:rPr>
          <w:rFonts w:cs="Tahoma"/>
          <w:i/>
          <w:color w:val="FF0000"/>
          <w:szCs w:val="24"/>
        </w:rPr>
        <w:t>Notes</w:t>
      </w:r>
      <w:r>
        <w:rPr>
          <w:rFonts w:cs="Tahoma"/>
          <w:i/>
          <w:color w:val="FF0000"/>
          <w:szCs w:val="24"/>
        </w:rPr>
        <w:t>:</w:t>
      </w:r>
    </w:p>
    <w:p w:rsidR="00D87EEA" w:rsidRDefault="00D87EEA" w:rsidP="00BC3F27">
      <w:pPr>
        <w:pStyle w:val="ListParagraph"/>
        <w:widowControl/>
        <w:numPr>
          <w:ilvl w:val="0"/>
          <w:numId w:val="5"/>
        </w:numPr>
        <w:spacing w:line="300" w:lineRule="auto"/>
        <w:ind w:firstLineChars="0"/>
        <w:contextualSpacing/>
        <w:jc w:val="left"/>
        <w:rPr>
          <w:rFonts w:cs="Tahoma"/>
          <w:szCs w:val="24"/>
        </w:rPr>
      </w:pPr>
      <w:r w:rsidRPr="00E031DD">
        <w:rPr>
          <w:rFonts w:cs="Tahoma"/>
          <w:szCs w:val="24"/>
        </w:rPr>
        <w:t xml:space="preserve">If the item is not kit item, </w:t>
      </w:r>
      <w:r>
        <w:rPr>
          <w:rFonts w:cs="Tahoma"/>
          <w:szCs w:val="24"/>
        </w:rPr>
        <w:t xml:space="preserve">in the pick list, </w:t>
      </w:r>
      <w:r w:rsidRPr="00E031DD">
        <w:rPr>
          <w:rFonts w:cs="Tahoma"/>
          <w:szCs w:val="24"/>
        </w:rPr>
        <w:t>the item no</w:t>
      </w:r>
      <w:r>
        <w:rPr>
          <w:rFonts w:cs="Tahoma"/>
          <w:szCs w:val="24"/>
        </w:rPr>
        <w:t xml:space="preserve">= order item no </w:t>
      </w:r>
    </w:p>
    <w:p w:rsidR="00D87EEA" w:rsidRDefault="00D87EEA" w:rsidP="00BC3F27">
      <w:pPr>
        <w:pStyle w:val="ListParagraph"/>
        <w:widowControl/>
        <w:numPr>
          <w:ilvl w:val="0"/>
          <w:numId w:val="5"/>
        </w:numPr>
        <w:spacing w:line="300" w:lineRule="auto"/>
        <w:ind w:firstLineChars="0"/>
        <w:contextualSpacing/>
        <w:jc w:val="left"/>
        <w:rPr>
          <w:rFonts w:cs="Tahoma"/>
          <w:szCs w:val="24"/>
        </w:rPr>
      </w:pPr>
      <w:r>
        <w:rPr>
          <w:rFonts w:cs="Tahoma"/>
          <w:szCs w:val="24"/>
        </w:rPr>
        <w:t>I</w:t>
      </w:r>
      <w:r w:rsidRPr="00E031DD">
        <w:rPr>
          <w:rFonts w:cs="Tahoma" w:hint="eastAsia"/>
          <w:szCs w:val="24"/>
        </w:rPr>
        <w:t xml:space="preserve">f the item is kit item, </w:t>
      </w:r>
      <w:r>
        <w:rPr>
          <w:rFonts w:cs="Tahoma"/>
          <w:szCs w:val="24"/>
        </w:rPr>
        <w:t xml:space="preserve">in the pick list, </w:t>
      </w:r>
      <w:r w:rsidRPr="00E031DD">
        <w:rPr>
          <w:rFonts w:cs="Tahoma" w:hint="eastAsia"/>
          <w:szCs w:val="24"/>
        </w:rPr>
        <w:t>the item no=kit</w:t>
      </w:r>
      <w:r w:rsidRPr="00E031DD">
        <w:rPr>
          <w:rFonts w:cs="Tahoma"/>
          <w:szCs w:val="24"/>
        </w:rPr>
        <w:t>’s components item no</w:t>
      </w:r>
      <w:r>
        <w:rPr>
          <w:rFonts w:cs="Tahoma"/>
          <w:szCs w:val="24"/>
        </w:rPr>
        <w:t>.</w:t>
      </w:r>
    </w:p>
    <w:p w:rsidR="009D1F55" w:rsidRPr="009D1F55" w:rsidRDefault="009D1F55" w:rsidP="009D1F55">
      <w:pPr>
        <w:pStyle w:val="ListParagraph"/>
        <w:widowControl/>
        <w:spacing w:line="300" w:lineRule="auto"/>
        <w:ind w:left="780" w:firstLineChars="0" w:firstLine="0"/>
        <w:contextualSpacing/>
        <w:jc w:val="left"/>
        <w:rPr>
          <w:rFonts w:cs="Tahoma"/>
          <w:szCs w:val="24"/>
        </w:rPr>
      </w:pPr>
      <w:r>
        <w:rPr>
          <w:rFonts w:cs="Tahoma"/>
          <w:szCs w:val="24"/>
        </w:rPr>
        <w:t>The kit’s component item is maintained in item master list page.</w:t>
      </w:r>
    </w:p>
    <w:p w:rsidR="00D87EEA" w:rsidRDefault="009D1F55" w:rsidP="00D87EEA">
      <w:pPr>
        <w:widowControl/>
        <w:ind w:left="360"/>
        <w:jc w:val="left"/>
      </w:pPr>
      <w:r>
        <w:rPr>
          <w:rFonts w:cs="Tahoma"/>
          <w:szCs w:val="24"/>
        </w:rPr>
        <w:t>For order 210099481</w:t>
      </w:r>
      <w:r w:rsidR="00D87EEA">
        <w:rPr>
          <w:rFonts w:cs="Tahoma"/>
          <w:szCs w:val="24"/>
        </w:rPr>
        <w:t xml:space="preserve"> as example, in the sales order, the order item is </w:t>
      </w:r>
      <w:r>
        <w:rPr>
          <w:rFonts w:cs="Tahoma"/>
          <w:szCs w:val="24"/>
        </w:rPr>
        <w:t>FPF17-0325</w:t>
      </w:r>
      <w:r w:rsidR="00D87EEA">
        <w:t xml:space="preserve">, since the </w:t>
      </w:r>
      <w:bookmarkStart w:id="19" w:name="OLE_LINK3"/>
      <w:bookmarkStart w:id="20" w:name="OLE_LINK4"/>
      <w:r>
        <w:rPr>
          <w:rFonts w:cs="Tahoma"/>
          <w:szCs w:val="24"/>
        </w:rPr>
        <w:t>FPF17-0325</w:t>
      </w:r>
      <w:bookmarkEnd w:id="19"/>
      <w:bookmarkEnd w:id="20"/>
      <w:r>
        <w:t>,</w:t>
      </w:r>
      <w:r w:rsidR="00D87EEA">
        <w:t xml:space="preserve"> is kit item, so, in pick list, it shows component item </w:t>
      </w:r>
      <w:r>
        <w:rPr>
          <w:rFonts w:cs="Tahoma"/>
          <w:szCs w:val="24"/>
        </w:rPr>
        <w:t>FPF17-0325</w:t>
      </w:r>
      <w:r>
        <w:t>A</w:t>
      </w:r>
      <w:r w:rsidR="00D87EEA">
        <w:t xml:space="preserve"> and</w:t>
      </w:r>
      <w:r w:rsidRPr="009D1F55">
        <w:rPr>
          <w:rFonts w:cs="Tahoma"/>
          <w:szCs w:val="24"/>
        </w:rPr>
        <w:t xml:space="preserve"> </w:t>
      </w:r>
      <w:r>
        <w:rPr>
          <w:rFonts w:cs="Tahoma"/>
          <w:szCs w:val="24"/>
        </w:rPr>
        <w:t>FPF17-0325</w:t>
      </w:r>
      <w:r>
        <w:t>B.</w:t>
      </w:r>
    </w:p>
    <w:p w:rsidR="00D87EEA" w:rsidRPr="00A35B5D" w:rsidRDefault="009D1F55" w:rsidP="00A35B5D">
      <w:pPr>
        <w:widowControl/>
        <w:ind w:left="360"/>
        <w:jc w:val="left"/>
        <w:rPr>
          <w:rFonts w:eastAsiaTheme="minorEastAsia"/>
        </w:rPr>
      </w:pPr>
      <w:r>
        <w:t xml:space="preserve">Please </w:t>
      </w:r>
      <w:r>
        <w:rPr>
          <w:rFonts w:eastAsiaTheme="minorEastAsia" w:hint="eastAsia"/>
        </w:rPr>
        <w:t>r</w:t>
      </w:r>
      <w:r w:rsidR="00D87EEA">
        <w:t>efer to &lt;</w:t>
      </w:r>
      <w:r w:rsidR="00D87EEA" w:rsidRPr="00E7475B">
        <w:t>How to set up Kit or Assortment Item</w:t>
      </w:r>
      <w:r w:rsidR="00D87EEA">
        <w:t>&gt; to know more about kit item.</w:t>
      </w:r>
    </w:p>
    <w:p w:rsidR="00D87EEA" w:rsidRPr="006F1065" w:rsidRDefault="00D87EEA" w:rsidP="00BC3F27">
      <w:pPr>
        <w:pStyle w:val="ListParagraph"/>
        <w:numPr>
          <w:ilvl w:val="0"/>
          <w:numId w:val="11"/>
        </w:numPr>
        <w:ind w:firstLineChars="0"/>
      </w:pPr>
      <w:r w:rsidRPr="006F1065">
        <w:t>Click &lt;Print&gt; button to print out pick list.</w:t>
      </w:r>
    </w:p>
    <w:p w:rsidR="00D87EEA" w:rsidRDefault="00A35B5D" w:rsidP="00A35B5D">
      <w:r>
        <w:rPr>
          <w:noProof/>
        </w:rPr>
        <w:drawing>
          <wp:inline distT="0" distB="0" distL="0" distR="0" wp14:anchorId="0F70A9C5" wp14:editId="566FD77E">
            <wp:extent cx="5274310" cy="17621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762125"/>
                    </a:xfrm>
                    <a:prstGeom prst="rect">
                      <a:avLst/>
                    </a:prstGeom>
                  </pic:spPr>
                </pic:pic>
              </a:graphicData>
            </a:graphic>
          </wp:inline>
        </w:drawing>
      </w:r>
    </w:p>
    <w:p w:rsidR="00D87EEA" w:rsidRPr="003E431C" w:rsidRDefault="00D87EEA" w:rsidP="00D87EEA">
      <w:pPr>
        <w:widowControl/>
        <w:ind w:left="360"/>
        <w:jc w:val="left"/>
        <w:rPr>
          <w:rFonts w:cs="Tahoma"/>
          <w:szCs w:val="24"/>
        </w:rPr>
      </w:pPr>
      <w:r w:rsidRPr="0081185A">
        <w:rPr>
          <w:rFonts w:cs="Tahoma"/>
          <w:i/>
          <w:color w:val="FF0000"/>
          <w:szCs w:val="24"/>
        </w:rPr>
        <w:t>N</w:t>
      </w:r>
      <w:r w:rsidRPr="0081185A">
        <w:rPr>
          <w:rFonts w:cs="Tahoma" w:hint="eastAsia"/>
          <w:i/>
          <w:color w:val="FF0000"/>
          <w:szCs w:val="24"/>
        </w:rPr>
        <w:t>otes:</w:t>
      </w:r>
      <w:r w:rsidRPr="0081185A">
        <w:rPr>
          <w:rFonts w:cs="Tahoma"/>
          <w:i/>
          <w:color w:val="FF0000"/>
          <w:szCs w:val="24"/>
        </w:rPr>
        <w:t xml:space="preserve"> </w:t>
      </w:r>
      <w:r>
        <w:rPr>
          <w:rFonts w:cs="Tahoma"/>
          <w:szCs w:val="24"/>
        </w:rPr>
        <w:t xml:space="preserve">In pick list paper, for kit item, the cartons to pick is component </w:t>
      </w:r>
      <w:proofErr w:type="spellStart"/>
      <w:r>
        <w:rPr>
          <w:rFonts w:cs="Tahoma"/>
          <w:szCs w:val="24"/>
        </w:rPr>
        <w:t>qty</w:t>
      </w:r>
      <w:proofErr w:type="spellEnd"/>
      <w:r>
        <w:rPr>
          <w:rFonts w:cs="Tahoma"/>
          <w:szCs w:val="24"/>
        </w:rPr>
        <w:t xml:space="preserve">, the </w:t>
      </w:r>
      <w:proofErr w:type="spellStart"/>
      <w:r>
        <w:rPr>
          <w:rFonts w:cs="Tahoma"/>
          <w:szCs w:val="24"/>
        </w:rPr>
        <w:t>qty</w:t>
      </w:r>
      <w:proofErr w:type="spellEnd"/>
      <w:r>
        <w:rPr>
          <w:rFonts w:cs="Tahoma"/>
          <w:szCs w:val="24"/>
        </w:rPr>
        <w:t xml:space="preserve">=kit item </w:t>
      </w:r>
      <w:proofErr w:type="spellStart"/>
      <w:r>
        <w:rPr>
          <w:rFonts w:cs="Tahoma"/>
          <w:szCs w:val="24"/>
        </w:rPr>
        <w:t>qty</w:t>
      </w:r>
      <w:proofErr w:type="spellEnd"/>
      <w:r>
        <w:rPr>
          <w:rFonts w:cs="Tahoma"/>
          <w:szCs w:val="24"/>
        </w:rPr>
        <w:t>* per qty. what’s more,</w:t>
      </w:r>
      <w:r w:rsidR="00BD7BA8">
        <w:rPr>
          <w:rFonts w:cs="Tahoma"/>
          <w:szCs w:val="24"/>
        </w:rPr>
        <w:t xml:space="preserve"> </w:t>
      </w:r>
      <w:r>
        <w:rPr>
          <w:rFonts w:cs="Tahoma"/>
          <w:szCs w:val="24"/>
        </w:rPr>
        <w:t>t</w:t>
      </w:r>
      <w:r w:rsidRPr="00E031DD">
        <w:rPr>
          <w:rFonts w:cs="Tahoma"/>
          <w:szCs w:val="24"/>
        </w:rPr>
        <w:t>he kit item will show in kit item no. column</w:t>
      </w:r>
      <w:r>
        <w:rPr>
          <w:rFonts w:cs="Tahoma"/>
          <w:szCs w:val="24"/>
        </w:rPr>
        <w:t xml:space="preserve"> in pick list paper.</w:t>
      </w:r>
    </w:p>
    <w:p w:rsidR="00D87EEA" w:rsidRPr="00BD7BA8" w:rsidRDefault="00D87EEA" w:rsidP="00BC3F27">
      <w:pPr>
        <w:pStyle w:val="ListParagraph"/>
        <w:widowControl/>
        <w:numPr>
          <w:ilvl w:val="0"/>
          <w:numId w:val="11"/>
        </w:numPr>
        <w:spacing w:before="120" w:after="60"/>
        <w:ind w:firstLineChars="0"/>
        <w:jc w:val="left"/>
        <w:rPr>
          <w:rFonts w:cs="Tahoma"/>
          <w:szCs w:val="24"/>
        </w:rPr>
      </w:pPr>
      <w:r w:rsidRPr="00BD7BA8">
        <w:rPr>
          <w:rFonts w:cs="Tahoma"/>
          <w:szCs w:val="24"/>
        </w:rPr>
        <w:t xml:space="preserve">After pick list is generated, the batch status will be changed to </w:t>
      </w:r>
      <w:r w:rsidRPr="00BD7BA8">
        <w:rPr>
          <w:rFonts w:cs="Tahoma"/>
          <w:b/>
          <w:i/>
          <w:szCs w:val="24"/>
        </w:rPr>
        <w:t>PL Created</w:t>
      </w:r>
      <w:r w:rsidRPr="00BD7BA8">
        <w:rPr>
          <w:rFonts w:cs="Tahoma"/>
          <w:szCs w:val="24"/>
        </w:rPr>
        <w:t>.</w:t>
      </w:r>
    </w:p>
    <w:p w:rsidR="00D87EEA" w:rsidRPr="003E431C" w:rsidRDefault="00EC0ECC" w:rsidP="00EC0ECC">
      <w:r>
        <w:rPr>
          <w:noProof/>
        </w:rPr>
        <w:drawing>
          <wp:inline distT="0" distB="0" distL="0" distR="0" wp14:anchorId="236B89E5" wp14:editId="475112DF">
            <wp:extent cx="5274310" cy="3657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65760"/>
                    </a:xfrm>
                    <a:prstGeom prst="rect">
                      <a:avLst/>
                    </a:prstGeom>
                  </pic:spPr>
                </pic:pic>
              </a:graphicData>
            </a:graphic>
          </wp:inline>
        </w:drawing>
      </w:r>
    </w:p>
    <w:p w:rsidR="00D87EEA" w:rsidRPr="00942DBE" w:rsidRDefault="00D87EEA" w:rsidP="00EC0ECC">
      <w:pPr>
        <w:pStyle w:val="Heading2"/>
      </w:pPr>
      <w:bookmarkStart w:id="21" w:name="_Toc340740770"/>
      <w:bookmarkStart w:id="22" w:name="_Toc418942679"/>
      <w:r w:rsidRPr="003E431C">
        <w:t>Generate Routing Sheet</w:t>
      </w:r>
      <w:bookmarkEnd w:id="21"/>
      <w:bookmarkEnd w:id="22"/>
    </w:p>
    <w:p w:rsidR="00D87EEA" w:rsidRPr="003E431C" w:rsidRDefault="00D87EEA" w:rsidP="00BC3F27">
      <w:pPr>
        <w:pStyle w:val="ListParagraph"/>
        <w:numPr>
          <w:ilvl w:val="0"/>
          <w:numId w:val="12"/>
        </w:numPr>
        <w:ind w:firstLineChars="0"/>
      </w:pPr>
      <w:r w:rsidRPr="003E431C">
        <w:t xml:space="preserve">Go to </w:t>
      </w:r>
      <w:r w:rsidRPr="00EC0ECC">
        <w:rPr>
          <w:b/>
          <w:i/>
        </w:rPr>
        <w:t xml:space="preserve">Wholesale Batch </w:t>
      </w:r>
      <w:proofErr w:type="spellStart"/>
      <w:r w:rsidRPr="00EC0ECC">
        <w:rPr>
          <w:b/>
          <w:i/>
        </w:rPr>
        <w:t>Mgt</w:t>
      </w:r>
      <w:proofErr w:type="spellEnd"/>
      <w:r w:rsidRPr="003E431C">
        <w:t xml:space="preserve"> and select the batch, click &lt;</w:t>
      </w:r>
      <w:r w:rsidRPr="00EC0ECC">
        <w:rPr>
          <w:b/>
          <w:i/>
        </w:rPr>
        <w:t>Routing Sheet</w:t>
      </w:r>
      <w:r w:rsidRPr="003E431C">
        <w:t>&gt; button.</w:t>
      </w:r>
    </w:p>
    <w:p w:rsidR="00D87EEA" w:rsidRDefault="001A014C" w:rsidP="001A014C">
      <w:pPr>
        <w:rPr>
          <w:rFonts w:eastAsiaTheme="minorEastAsia"/>
        </w:rPr>
      </w:pPr>
      <w:r>
        <w:rPr>
          <w:noProof/>
        </w:rPr>
        <w:drawing>
          <wp:inline distT="0" distB="0" distL="0" distR="0" wp14:anchorId="0BF9BBD8" wp14:editId="75F75A22">
            <wp:extent cx="5274310" cy="79629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796290"/>
                    </a:xfrm>
                    <a:prstGeom prst="rect">
                      <a:avLst/>
                    </a:prstGeom>
                  </pic:spPr>
                </pic:pic>
              </a:graphicData>
            </a:graphic>
          </wp:inline>
        </w:drawing>
      </w:r>
    </w:p>
    <w:p w:rsidR="0014576F" w:rsidRPr="0014576F" w:rsidRDefault="0014576F" w:rsidP="0014576F">
      <w:pPr>
        <w:widowControl/>
        <w:spacing w:before="120"/>
        <w:jc w:val="left"/>
        <w:rPr>
          <w:rFonts w:eastAsiaTheme="minorEastAsia" w:cs="Tahoma"/>
          <w:szCs w:val="24"/>
        </w:rPr>
      </w:pPr>
      <w:r w:rsidRPr="0014576F">
        <w:rPr>
          <w:rFonts w:cs="Tahoma"/>
          <w:color w:val="FF0000"/>
          <w:szCs w:val="24"/>
        </w:rPr>
        <w:lastRenderedPageBreak/>
        <w:t xml:space="preserve">Notes: </w:t>
      </w:r>
      <w:r w:rsidRPr="0014576F">
        <w:rPr>
          <w:rFonts w:cs="Tahoma"/>
          <w:szCs w:val="24"/>
        </w:rPr>
        <w:t>For the detail function of &lt;routing sheet&gt;, please refer to &lt;how to generate routing sheet&gt;</w:t>
      </w:r>
    </w:p>
    <w:p w:rsidR="00D87EEA" w:rsidRPr="005811F0" w:rsidRDefault="00D87EEA" w:rsidP="00BC3F27">
      <w:pPr>
        <w:pStyle w:val="ListParagraph"/>
        <w:numPr>
          <w:ilvl w:val="0"/>
          <w:numId w:val="12"/>
        </w:numPr>
        <w:ind w:firstLineChars="0"/>
      </w:pPr>
      <w:r w:rsidRPr="003E431C">
        <w:t xml:space="preserve">Once routing sheet is successfully generated, you will see below routing sheet list webpage. </w:t>
      </w:r>
    </w:p>
    <w:p w:rsidR="00D87EEA" w:rsidRDefault="00776173" w:rsidP="00776173">
      <w:pPr>
        <w:rPr>
          <w:rFonts w:eastAsiaTheme="minorEastAsia"/>
        </w:rPr>
      </w:pPr>
      <w:r>
        <w:rPr>
          <w:noProof/>
        </w:rPr>
        <w:drawing>
          <wp:inline distT="0" distB="0" distL="0" distR="0" wp14:anchorId="5E97B1A4" wp14:editId="1EBD1E12">
            <wp:extent cx="5274310" cy="111696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116965"/>
                    </a:xfrm>
                    <a:prstGeom prst="rect">
                      <a:avLst/>
                    </a:prstGeom>
                  </pic:spPr>
                </pic:pic>
              </a:graphicData>
            </a:graphic>
          </wp:inline>
        </w:drawing>
      </w:r>
    </w:p>
    <w:p w:rsidR="00776173" w:rsidRPr="00776173" w:rsidRDefault="00776173" w:rsidP="00776173">
      <w:pPr>
        <w:rPr>
          <w:rFonts w:eastAsiaTheme="minorEastAsia"/>
        </w:rPr>
      </w:pPr>
      <w:r>
        <w:rPr>
          <w:rFonts w:eastAsiaTheme="minorEastAsia"/>
        </w:rPr>
        <w:t>Button:</w:t>
      </w:r>
    </w:p>
    <w:p w:rsidR="00D87EEA" w:rsidRPr="00776173" w:rsidRDefault="00D87EEA" w:rsidP="00BC3F27">
      <w:pPr>
        <w:pStyle w:val="ListParagraph"/>
        <w:numPr>
          <w:ilvl w:val="0"/>
          <w:numId w:val="13"/>
        </w:numPr>
        <w:ind w:firstLineChars="0"/>
      </w:pPr>
      <w:r w:rsidRPr="003E431C">
        <w:t>Print routing sheet</w:t>
      </w:r>
      <w:r w:rsidR="00776173">
        <w:t xml:space="preserve">: it is used to print out the routing sheet. </w:t>
      </w:r>
      <w:r w:rsidRPr="00776173">
        <w:rPr>
          <w:rFonts w:cs="Tahoma"/>
          <w:szCs w:val="24"/>
        </w:rPr>
        <w:t>After print out the routing sheet, the printed status will be “yes"</w:t>
      </w:r>
    </w:p>
    <w:p w:rsidR="00D87EEA" w:rsidRPr="003E431C" w:rsidRDefault="00776173" w:rsidP="00776173">
      <w:r>
        <w:rPr>
          <w:noProof/>
        </w:rPr>
        <w:drawing>
          <wp:inline distT="0" distB="0" distL="0" distR="0" wp14:anchorId="1587ADB9" wp14:editId="4F4BA44B">
            <wp:extent cx="5274310" cy="110871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108710"/>
                    </a:xfrm>
                    <a:prstGeom prst="rect">
                      <a:avLst/>
                    </a:prstGeom>
                  </pic:spPr>
                </pic:pic>
              </a:graphicData>
            </a:graphic>
          </wp:inline>
        </w:drawing>
      </w:r>
    </w:p>
    <w:p w:rsidR="00776173" w:rsidRDefault="00D87EEA" w:rsidP="00BC3F27">
      <w:pPr>
        <w:pStyle w:val="ListParagraph"/>
        <w:numPr>
          <w:ilvl w:val="0"/>
          <w:numId w:val="13"/>
        </w:numPr>
        <w:spacing w:before="120" w:line="300" w:lineRule="auto"/>
        <w:ind w:firstLineChars="0"/>
        <w:rPr>
          <w:rFonts w:cs="Tahoma"/>
          <w:szCs w:val="24"/>
        </w:rPr>
      </w:pPr>
      <w:r w:rsidRPr="00776173">
        <w:rPr>
          <w:rFonts w:cs="Tahoma"/>
          <w:szCs w:val="24"/>
        </w:rPr>
        <w:t>Print carton label</w:t>
      </w:r>
      <w:r w:rsidR="00776173">
        <w:rPr>
          <w:rFonts w:cs="Tahoma"/>
          <w:szCs w:val="24"/>
        </w:rPr>
        <w:t>: it is used to print out the carton label.</w:t>
      </w:r>
    </w:p>
    <w:p w:rsidR="00D87EEA" w:rsidRPr="00776173" w:rsidRDefault="00D87EEA" w:rsidP="00776173">
      <w:r w:rsidRPr="00776173">
        <w:t>On routing sheet list webpage, select the routing sheet, click &lt;</w:t>
      </w:r>
      <w:r w:rsidRPr="00776173">
        <w:rPr>
          <w:b/>
          <w:i/>
        </w:rPr>
        <w:t xml:space="preserve">Print </w:t>
      </w:r>
      <w:proofErr w:type="spellStart"/>
      <w:r w:rsidRPr="00776173">
        <w:rPr>
          <w:b/>
          <w:i/>
        </w:rPr>
        <w:t>Ctn</w:t>
      </w:r>
      <w:proofErr w:type="spellEnd"/>
      <w:r w:rsidRPr="00776173">
        <w:rPr>
          <w:b/>
          <w:i/>
        </w:rPr>
        <w:t xml:space="preserve"> Label</w:t>
      </w:r>
      <w:r w:rsidRPr="00776173">
        <w:t>&gt; button.</w:t>
      </w:r>
    </w:p>
    <w:p w:rsidR="00D87EEA" w:rsidRPr="003E431C" w:rsidRDefault="00776173" w:rsidP="00776173">
      <w:r>
        <w:rPr>
          <w:noProof/>
        </w:rPr>
        <w:drawing>
          <wp:inline distT="0" distB="0" distL="0" distR="0" wp14:anchorId="0E6632DA" wp14:editId="5E57F30C">
            <wp:extent cx="5274310" cy="48641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486410"/>
                    </a:xfrm>
                    <a:prstGeom prst="rect">
                      <a:avLst/>
                    </a:prstGeom>
                  </pic:spPr>
                </pic:pic>
              </a:graphicData>
            </a:graphic>
          </wp:inline>
        </w:drawing>
      </w:r>
    </w:p>
    <w:p w:rsidR="00D87EEA" w:rsidRPr="003E431C" w:rsidRDefault="00D87EEA" w:rsidP="00776173">
      <w:pPr>
        <w:rPr>
          <w:noProof/>
        </w:rPr>
      </w:pPr>
      <w:r w:rsidRPr="003E431C">
        <w:rPr>
          <w:noProof/>
        </w:rPr>
        <w:t xml:space="preserve">You will see below pop up print ctn label window. </w:t>
      </w:r>
    </w:p>
    <w:p w:rsidR="00D87EEA" w:rsidRPr="003E431C" w:rsidRDefault="00D87EEA" w:rsidP="00D87EEA">
      <w:pPr>
        <w:pStyle w:val="ListParagraph"/>
        <w:widowControl/>
        <w:spacing w:before="180"/>
        <w:ind w:left="360" w:firstLine="480"/>
        <w:jc w:val="left"/>
        <w:rPr>
          <w:rFonts w:cs="Tahoma"/>
          <w:noProof/>
          <w:szCs w:val="24"/>
        </w:rPr>
      </w:pPr>
      <w:r w:rsidRPr="003E431C">
        <w:rPr>
          <w:noProof/>
          <w:szCs w:val="24"/>
        </w:rPr>
        <w:drawing>
          <wp:inline distT="0" distB="0" distL="0" distR="0" wp14:anchorId="48D4E56F" wp14:editId="2A72A79F">
            <wp:extent cx="3857143" cy="13428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57143" cy="1342857"/>
                    </a:xfrm>
                    <a:prstGeom prst="rect">
                      <a:avLst/>
                    </a:prstGeom>
                  </pic:spPr>
                </pic:pic>
              </a:graphicData>
            </a:graphic>
          </wp:inline>
        </w:drawing>
      </w:r>
    </w:p>
    <w:p w:rsidR="00D87EEA" w:rsidRPr="00776173" w:rsidRDefault="00D87EEA" w:rsidP="00776173">
      <w:r w:rsidRPr="003E431C">
        <w:t xml:space="preserve">The </w:t>
      </w:r>
      <w:proofErr w:type="spellStart"/>
      <w:r w:rsidRPr="003E431C">
        <w:t>ctn</w:t>
      </w:r>
      <w:proofErr w:type="spellEnd"/>
      <w:r w:rsidRPr="003E431C">
        <w:t xml:space="preserve"> label will be print out sort by 1 and 2 and 3. The sort by default is from customer profile s</w:t>
      </w:r>
      <w:r>
        <w:t>etting and user can update it. A</w:t>
      </w:r>
      <w:r w:rsidRPr="003E431C">
        <w:t>fter that, click</w:t>
      </w:r>
      <w:r w:rsidR="00776173">
        <w:t xml:space="preserve"> &lt;ok&gt; to print out carton label. </w:t>
      </w:r>
      <w:r w:rsidR="00776173" w:rsidRPr="00776173">
        <w:rPr>
          <w:rFonts w:cs="Tahoma"/>
          <w:color w:val="000000" w:themeColor="text1"/>
          <w:szCs w:val="24"/>
        </w:rPr>
        <w:t>Please notes</w:t>
      </w:r>
      <w:r w:rsidR="00776173">
        <w:rPr>
          <w:rFonts w:cs="Tahoma"/>
          <w:color w:val="000000" w:themeColor="text1"/>
          <w:szCs w:val="24"/>
        </w:rPr>
        <w:t>:</w:t>
      </w:r>
    </w:p>
    <w:p w:rsidR="00C17841" w:rsidRPr="00C17841" w:rsidRDefault="00C17841" w:rsidP="00BC3F27">
      <w:pPr>
        <w:pStyle w:val="ListParagraph"/>
        <w:numPr>
          <w:ilvl w:val="0"/>
          <w:numId w:val="14"/>
        </w:numPr>
        <w:ind w:firstLineChars="0"/>
      </w:pPr>
      <w:r>
        <w:t xml:space="preserve">If it is kit item, it will </w:t>
      </w:r>
      <w:r w:rsidR="00D87EEA" w:rsidRPr="003E4436">
        <w:t>print out the</w:t>
      </w:r>
      <w:r w:rsidR="00D87EEA">
        <w:t xml:space="preserve"> </w:t>
      </w:r>
      <w:r w:rsidR="00D87EEA" w:rsidRPr="003E4436">
        <w:t>kit’s component item carton label.</w:t>
      </w:r>
    </w:p>
    <w:p w:rsidR="00D87EEA" w:rsidRDefault="00D87EEA" w:rsidP="00BC3F27">
      <w:pPr>
        <w:pStyle w:val="ListParagraph"/>
        <w:numPr>
          <w:ilvl w:val="0"/>
          <w:numId w:val="14"/>
        </w:numPr>
        <w:ind w:firstLineChars="0"/>
      </w:pPr>
      <w:r w:rsidRPr="003E4436">
        <w:t>If it is not kit</w:t>
      </w:r>
      <w:r w:rsidR="00C17841">
        <w:t xml:space="preserve"> item, it will </w:t>
      </w:r>
      <w:r w:rsidRPr="003E4436">
        <w:t>print out the</w:t>
      </w:r>
      <w:r>
        <w:t xml:space="preserve"> order</w:t>
      </w:r>
      <w:r w:rsidRPr="003E4436">
        <w:t xml:space="preserve"> item’s carton label.</w:t>
      </w:r>
    </w:p>
    <w:p w:rsidR="00C17841" w:rsidRPr="003E4436" w:rsidRDefault="00C17841" w:rsidP="00C17841">
      <w:pPr>
        <w:pStyle w:val="ListParagraph"/>
        <w:ind w:left="420" w:firstLineChars="0" w:firstLine="0"/>
      </w:pPr>
    </w:p>
    <w:p w:rsidR="00D87EEA" w:rsidRDefault="00D87EEA" w:rsidP="00BC3F27">
      <w:pPr>
        <w:pStyle w:val="ListParagraph"/>
        <w:numPr>
          <w:ilvl w:val="0"/>
          <w:numId w:val="13"/>
        </w:numPr>
        <w:ind w:firstLineChars="0"/>
      </w:pPr>
      <w:r>
        <w:rPr>
          <w:rFonts w:hint="eastAsia"/>
        </w:rPr>
        <w:t>Print Packing list</w:t>
      </w:r>
      <w:r w:rsidR="00C17841">
        <w:t xml:space="preserve">: it is used </w:t>
      </w:r>
      <w:r>
        <w:t>to print out the packing list.</w:t>
      </w:r>
    </w:p>
    <w:p w:rsidR="00D87EEA" w:rsidRDefault="00D87EEA" w:rsidP="00D87EEA">
      <w:pPr>
        <w:ind w:leftChars="100" w:left="240"/>
      </w:pPr>
      <w:r w:rsidRPr="00634BE2">
        <w:t xml:space="preserve">For </w:t>
      </w:r>
      <w:proofErr w:type="spellStart"/>
      <w:r w:rsidRPr="00634BE2">
        <w:t>olliix</w:t>
      </w:r>
      <w:proofErr w:type="spellEnd"/>
      <w:r w:rsidRPr="00634BE2">
        <w:t xml:space="preserve"> order,</w:t>
      </w:r>
      <w:r>
        <w:t xml:space="preserve"> if customer upload the packing list on </w:t>
      </w:r>
      <w:proofErr w:type="spellStart"/>
      <w:r>
        <w:t>olliix</w:t>
      </w:r>
      <w:proofErr w:type="spellEnd"/>
      <w:r>
        <w:t xml:space="preserve"> website, it will print out </w:t>
      </w:r>
      <w:r>
        <w:lastRenderedPageBreak/>
        <w:t>the upload packing list. If the customer haven’t upload packing list, it will print out the standard packing list as below:</w:t>
      </w:r>
    </w:p>
    <w:p w:rsidR="00D87EEA" w:rsidRPr="00E84D5B" w:rsidRDefault="00D87EEA" w:rsidP="00C17841">
      <w:pPr>
        <w:rPr>
          <w:rFonts w:cs="Tahoma"/>
          <w:szCs w:val="24"/>
        </w:rPr>
      </w:pPr>
      <w:r>
        <w:rPr>
          <w:noProof/>
        </w:rPr>
        <w:drawing>
          <wp:inline distT="0" distB="0" distL="0" distR="0" wp14:anchorId="0B953F81" wp14:editId="77B1E8F0">
            <wp:extent cx="5332730" cy="3607358"/>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52210" cy="3620535"/>
                    </a:xfrm>
                    <a:prstGeom prst="rect">
                      <a:avLst/>
                    </a:prstGeom>
                  </pic:spPr>
                </pic:pic>
              </a:graphicData>
            </a:graphic>
          </wp:inline>
        </w:drawing>
      </w:r>
    </w:p>
    <w:p w:rsidR="00D87EEA" w:rsidRPr="00C17841" w:rsidRDefault="00D87EEA" w:rsidP="00BC3F27">
      <w:pPr>
        <w:pStyle w:val="ListParagraph"/>
        <w:numPr>
          <w:ilvl w:val="0"/>
          <w:numId w:val="13"/>
        </w:numPr>
        <w:ind w:firstLineChars="0"/>
      </w:pPr>
      <w:r w:rsidRPr="00C17841">
        <w:rPr>
          <w:rFonts w:hint="eastAsia"/>
        </w:rPr>
        <w:t>Print Price Ticket</w:t>
      </w:r>
    </w:p>
    <w:p w:rsidR="00B60581" w:rsidRDefault="00C17841" w:rsidP="00B60581">
      <w:pPr>
        <w:spacing w:before="120"/>
        <w:ind w:firstLineChars="175" w:firstLine="420"/>
        <w:rPr>
          <w:rFonts w:eastAsiaTheme="minorEastAsia" w:cs="Tahoma"/>
          <w:szCs w:val="24"/>
        </w:rPr>
      </w:pPr>
      <w:r>
        <w:rPr>
          <w:rFonts w:cs="Tahoma"/>
          <w:szCs w:val="24"/>
        </w:rPr>
        <w:t>Notes</w:t>
      </w:r>
      <w:r>
        <w:rPr>
          <w:rFonts w:cs="Tahoma"/>
          <w:szCs w:val="24"/>
        </w:rPr>
        <w:t>：</w:t>
      </w:r>
      <w:proofErr w:type="spellStart"/>
      <w:r w:rsidR="00D87EEA" w:rsidRPr="00C17841">
        <w:rPr>
          <w:rFonts w:cs="Tahoma"/>
          <w:szCs w:val="24"/>
        </w:rPr>
        <w:t>Olliix</w:t>
      </w:r>
      <w:proofErr w:type="spellEnd"/>
      <w:r w:rsidR="00D87EEA" w:rsidRPr="00C17841">
        <w:rPr>
          <w:rFonts w:cs="Tahoma"/>
          <w:szCs w:val="24"/>
        </w:rPr>
        <w:t xml:space="preserve"> order needn’t print price ticket.</w:t>
      </w:r>
    </w:p>
    <w:p w:rsidR="00D87EEA" w:rsidRPr="00B60581" w:rsidRDefault="00D87EEA" w:rsidP="00BC3F27">
      <w:pPr>
        <w:pStyle w:val="ListParagraph"/>
        <w:numPr>
          <w:ilvl w:val="0"/>
          <w:numId w:val="13"/>
        </w:numPr>
        <w:spacing w:before="120"/>
        <w:ind w:firstLineChars="0"/>
        <w:rPr>
          <w:rFonts w:cs="Tahoma"/>
          <w:szCs w:val="24"/>
        </w:rPr>
      </w:pPr>
      <w:r w:rsidRPr="00B60581">
        <w:rPr>
          <w:rFonts w:cs="Tahoma" w:hint="eastAsia"/>
          <w:szCs w:val="24"/>
        </w:rPr>
        <w:t>View Pallet Info</w:t>
      </w:r>
      <w:r w:rsidRPr="00B60581">
        <w:rPr>
          <w:rFonts w:cs="Tahoma"/>
          <w:szCs w:val="24"/>
        </w:rPr>
        <w:t xml:space="preserve">   *notes: Kit item doesn’t support Pallet function</w:t>
      </w:r>
      <w:r w:rsidR="00F21944" w:rsidRPr="00B60581">
        <w:rPr>
          <w:rFonts w:cs="Tahoma"/>
          <w:szCs w:val="24"/>
        </w:rPr>
        <w:t>*</w:t>
      </w:r>
    </w:p>
    <w:p w:rsidR="00D87EEA" w:rsidRPr="00F21944" w:rsidRDefault="00D87EEA" w:rsidP="00BC3F27">
      <w:pPr>
        <w:pStyle w:val="ListParagraph"/>
        <w:numPr>
          <w:ilvl w:val="0"/>
          <w:numId w:val="13"/>
        </w:numPr>
        <w:spacing w:before="120" w:line="300" w:lineRule="auto"/>
        <w:ind w:firstLineChars="0"/>
        <w:rPr>
          <w:rFonts w:cs="Tahoma"/>
          <w:szCs w:val="24"/>
        </w:rPr>
      </w:pPr>
      <w:proofErr w:type="spellStart"/>
      <w:r w:rsidRPr="00F21944">
        <w:rPr>
          <w:rFonts w:cs="Tahoma"/>
          <w:szCs w:val="24"/>
        </w:rPr>
        <w:t>Gen.Shipment</w:t>
      </w:r>
      <w:proofErr w:type="spellEnd"/>
      <w:r w:rsidR="00F21944">
        <w:rPr>
          <w:rFonts w:cs="Tahoma"/>
          <w:szCs w:val="24"/>
        </w:rPr>
        <w:t>: It is used to create the shipment.</w:t>
      </w:r>
    </w:p>
    <w:p w:rsidR="00D87EEA" w:rsidRPr="003E431C" w:rsidRDefault="00D87EEA" w:rsidP="00B60581">
      <w:pPr>
        <w:pStyle w:val="ListParagraph"/>
        <w:spacing w:before="120"/>
        <w:ind w:left="360" w:firstLineChars="0" w:firstLine="0"/>
        <w:jc w:val="left"/>
        <w:rPr>
          <w:rFonts w:cs="Tahoma"/>
          <w:szCs w:val="24"/>
        </w:rPr>
      </w:pPr>
      <w:r>
        <w:rPr>
          <w:rFonts w:cs="Tahoma"/>
          <w:szCs w:val="24"/>
        </w:rPr>
        <w:t>In wholesale routing sheet management page, select one or multiple</w:t>
      </w:r>
      <w:r w:rsidRPr="003E431C">
        <w:rPr>
          <w:rFonts w:cs="Tahoma"/>
          <w:szCs w:val="24"/>
        </w:rPr>
        <w:t xml:space="preserve"> routing sheet, click &lt;</w:t>
      </w:r>
      <w:proofErr w:type="spellStart"/>
      <w:r w:rsidRPr="003E431C">
        <w:rPr>
          <w:rFonts w:cs="Tahoma"/>
          <w:b/>
          <w:i/>
          <w:szCs w:val="24"/>
        </w:rPr>
        <w:t>Gen.Shipment</w:t>
      </w:r>
      <w:proofErr w:type="spellEnd"/>
      <w:r w:rsidRPr="003E431C">
        <w:rPr>
          <w:rFonts w:cs="Tahoma"/>
          <w:szCs w:val="24"/>
        </w:rPr>
        <w:t>&gt; button to generate shipment.</w:t>
      </w:r>
      <w:r>
        <w:rPr>
          <w:rFonts w:cs="Tahoma"/>
          <w:szCs w:val="24"/>
        </w:rPr>
        <w:t>(***Note:</w:t>
      </w:r>
      <w:r w:rsidRPr="00EB0E85">
        <w:rPr>
          <w:rFonts w:cs="Tahoma"/>
          <w:color w:val="FF0000"/>
          <w:szCs w:val="24"/>
        </w:rPr>
        <w:t xml:space="preserve"> For </w:t>
      </w:r>
      <w:proofErr w:type="spellStart"/>
      <w:r w:rsidRPr="00EB0E85">
        <w:rPr>
          <w:rFonts w:cs="Tahoma"/>
          <w:color w:val="FF0000"/>
          <w:szCs w:val="24"/>
        </w:rPr>
        <w:t>olliix</w:t>
      </w:r>
      <w:proofErr w:type="spellEnd"/>
      <w:r w:rsidRPr="00EB0E85">
        <w:rPr>
          <w:rFonts w:cs="Tahoma"/>
          <w:color w:val="FF0000"/>
          <w:szCs w:val="24"/>
        </w:rPr>
        <w:t xml:space="preserve"> order, It had better to use this button to generate shipment since the carrier and ship method etc. information will get from orders automatically.</w:t>
      </w:r>
      <w:r>
        <w:rPr>
          <w:rFonts w:cs="Tahoma"/>
          <w:szCs w:val="24"/>
        </w:rPr>
        <w:t>***)</w:t>
      </w:r>
    </w:p>
    <w:p w:rsidR="00D87EEA" w:rsidRPr="003E431C" w:rsidRDefault="009F1C92" w:rsidP="009F1C92">
      <w:r>
        <w:rPr>
          <w:noProof/>
        </w:rPr>
        <w:drawing>
          <wp:inline distT="0" distB="0" distL="0" distR="0" wp14:anchorId="57755BAD" wp14:editId="05BD3DFA">
            <wp:extent cx="5274310" cy="137922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379220"/>
                    </a:xfrm>
                    <a:prstGeom prst="rect">
                      <a:avLst/>
                    </a:prstGeom>
                  </pic:spPr>
                </pic:pic>
              </a:graphicData>
            </a:graphic>
          </wp:inline>
        </w:drawing>
      </w:r>
    </w:p>
    <w:p w:rsidR="00D87EEA" w:rsidRPr="003E431C" w:rsidRDefault="00D87EEA" w:rsidP="009F1C92">
      <w:r w:rsidRPr="003E431C">
        <w:t>After generate it successfully, the status will be shipped.</w:t>
      </w:r>
    </w:p>
    <w:p w:rsidR="00D87EEA" w:rsidRDefault="0014576F" w:rsidP="009F1C92">
      <w:r>
        <w:rPr>
          <w:noProof/>
        </w:rPr>
        <w:drawing>
          <wp:inline distT="0" distB="0" distL="0" distR="0" wp14:anchorId="104349BA" wp14:editId="2F5C4D7A">
            <wp:extent cx="5274310" cy="48387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483870"/>
                    </a:xfrm>
                    <a:prstGeom prst="rect">
                      <a:avLst/>
                    </a:prstGeom>
                  </pic:spPr>
                </pic:pic>
              </a:graphicData>
            </a:graphic>
          </wp:inline>
        </w:drawing>
      </w:r>
    </w:p>
    <w:p w:rsidR="0014576F" w:rsidRDefault="00D87EEA" w:rsidP="00BC3F27">
      <w:pPr>
        <w:pStyle w:val="ListParagraph"/>
        <w:numPr>
          <w:ilvl w:val="0"/>
          <w:numId w:val="16"/>
        </w:numPr>
        <w:ind w:firstLineChars="0"/>
      </w:pPr>
      <w:r>
        <w:rPr>
          <w:rFonts w:hint="eastAsia"/>
        </w:rPr>
        <w:t xml:space="preserve">Download </w:t>
      </w:r>
      <w:proofErr w:type="spellStart"/>
      <w:r>
        <w:rPr>
          <w:rFonts w:hint="eastAsia"/>
        </w:rPr>
        <w:t>Olliix</w:t>
      </w:r>
      <w:proofErr w:type="spellEnd"/>
      <w:r>
        <w:rPr>
          <w:rFonts w:hint="eastAsia"/>
        </w:rPr>
        <w:t xml:space="preserve"> Barcode</w:t>
      </w:r>
      <w:r w:rsidR="0014576F">
        <w:t xml:space="preserve">: </w:t>
      </w:r>
      <w:r>
        <w:t>It is used to download</w:t>
      </w:r>
      <w:r w:rsidR="0014576F">
        <w:t xml:space="preserve"> </w:t>
      </w:r>
      <w:proofErr w:type="spellStart"/>
      <w:r w:rsidR="0014576F">
        <w:t>olliix</w:t>
      </w:r>
      <w:proofErr w:type="spellEnd"/>
      <w:r w:rsidR="0014576F">
        <w:t xml:space="preserve"> order’s</w:t>
      </w:r>
      <w:r>
        <w:t xml:space="preserve"> carton barcode</w:t>
      </w:r>
      <w:r w:rsidR="0014576F">
        <w:t>.</w:t>
      </w:r>
    </w:p>
    <w:p w:rsidR="0014576F" w:rsidRPr="0014576F" w:rsidRDefault="0014576F" w:rsidP="0014576F">
      <w:pPr>
        <w:rPr>
          <w:rFonts w:eastAsiaTheme="minorEastAsia"/>
        </w:rPr>
      </w:pPr>
      <w:r w:rsidRPr="0014576F">
        <w:rPr>
          <w:color w:val="FF0000"/>
        </w:rPr>
        <w:lastRenderedPageBreak/>
        <w:t xml:space="preserve">Notes: </w:t>
      </w:r>
      <w:r>
        <w:t xml:space="preserve">For </w:t>
      </w:r>
      <w:proofErr w:type="spellStart"/>
      <w:r>
        <w:t>olliix</w:t>
      </w:r>
      <w:proofErr w:type="spellEnd"/>
      <w:r>
        <w:t xml:space="preserve"> order, </w:t>
      </w:r>
      <w:r w:rsidR="00D87EEA">
        <w:t xml:space="preserve">every time, the user should click this button to check whether the dealer carton barcode file had uploaded or not. </w:t>
      </w:r>
    </w:p>
    <w:p w:rsidR="0014576F" w:rsidRDefault="00D87EEA" w:rsidP="0014576F">
      <w:r>
        <w:t xml:space="preserve">If it has, click this button will download the file and print it out; </w:t>
      </w:r>
    </w:p>
    <w:p w:rsidR="00D87EEA" w:rsidRDefault="0014576F" w:rsidP="0014576F">
      <w:r>
        <w:t>If it has</w:t>
      </w:r>
      <w:r w:rsidR="00D87EEA">
        <w:t xml:space="preserve"> not, will pop up message:” there is no order contains the barcode file.</w:t>
      </w:r>
      <w:proofErr w:type="gramStart"/>
      <w:r w:rsidR="00D87EEA">
        <w:t>”</w:t>
      </w:r>
      <w:r>
        <w:t>.</w:t>
      </w:r>
      <w:proofErr w:type="gramEnd"/>
    </w:p>
    <w:p w:rsidR="00D87EEA" w:rsidRPr="003E431C" w:rsidRDefault="00D87EEA" w:rsidP="00F21944">
      <w:pPr>
        <w:pStyle w:val="Heading2"/>
      </w:pPr>
      <w:bookmarkStart w:id="23" w:name="_Toc340740771"/>
      <w:bookmarkStart w:id="24" w:name="_Toc418942680"/>
      <w:r w:rsidRPr="003E431C">
        <w:t>Create Shipment</w:t>
      </w:r>
      <w:bookmarkEnd w:id="23"/>
      <w:bookmarkEnd w:id="24"/>
    </w:p>
    <w:p w:rsidR="00D87EEA" w:rsidRPr="003E431C" w:rsidRDefault="00D87EEA" w:rsidP="008B42C7">
      <w:r w:rsidRPr="003E431C">
        <w:t>There are two places to create shipment. One place is in wholesale shipment page.</w:t>
      </w:r>
    </w:p>
    <w:p w:rsidR="00D87EEA" w:rsidRPr="003E431C" w:rsidRDefault="00D87EEA" w:rsidP="008B42C7">
      <w:r w:rsidRPr="003E431C">
        <w:t>Another is in Wholesale Routing Sheet Management page. (See &lt;</w:t>
      </w:r>
      <w:proofErr w:type="spellStart"/>
      <w:r w:rsidRPr="003E431C">
        <w:t>Gen.Shipment</w:t>
      </w:r>
      <w:proofErr w:type="spellEnd"/>
      <w:r w:rsidRPr="003E431C">
        <w:t>&gt; button function)</w:t>
      </w:r>
    </w:p>
    <w:p w:rsidR="00D87EEA" w:rsidRPr="008B42C7" w:rsidRDefault="00D87EEA" w:rsidP="00BC3F27">
      <w:pPr>
        <w:pStyle w:val="ListParagraph"/>
        <w:numPr>
          <w:ilvl w:val="0"/>
          <w:numId w:val="17"/>
        </w:numPr>
        <w:ind w:firstLineChars="0"/>
      </w:pPr>
      <w:r w:rsidRPr="008B42C7">
        <w:t>Go to Wholesale Shipment webpage.</w:t>
      </w:r>
    </w:p>
    <w:p w:rsidR="00D87EEA" w:rsidRPr="003E431C" w:rsidRDefault="00D87EEA" w:rsidP="008B42C7">
      <w:pPr>
        <w:pStyle w:val="ListParagraph"/>
        <w:widowControl/>
        <w:ind w:left="360" w:firstLine="480"/>
        <w:jc w:val="center"/>
        <w:rPr>
          <w:rFonts w:cs="Tahoma"/>
          <w:szCs w:val="24"/>
        </w:rPr>
      </w:pPr>
      <w:r w:rsidRPr="003E431C">
        <w:rPr>
          <w:rFonts w:cs="Tahoma"/>
          <w:noProof/>
          <w:szCs w:val="24"/>
        </w:rPr>
        <w:drawing>
          <wp:inline distT="0" distB="0" distL="0" distR="0" wp14:anchorId="72D43085" wp14:editId="5156462B">
            <wp:extent cx="2228850" cy="16383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 cstate="print"/>
                    <a:srcRect/>
                    <a:stretch>
                      <a:fillRect/>
                    </a:stretch>
                  </pic:blipFill>
                  <pic:spPr bwMode="auto">
                    <a:xfrm>
                      <a:off x="0" y="0"/>
                      <a:ext cx="2228850" cy="1638300"/>
                    </a:xfrm>
                    <a:prstGeom prst="rect">
                      <a:avLst/>
                    </a:prstGeom>
                    <a:noFill/>
                    <a:ln w="9525">
                      <a:noFill/>
                      <a:miter lim="800000"/>
                      <a:headEnd/>
                      <a:tailEnd/>
                    </a:ln>
                  </pic:spPr>
                </pic:pic>
              </a:graphicData>
            </a:graphic>
          </wp:inline>
        </w:drawing>
      </w:r>
    </w:p>
    <w:p w:rsidR="00D87EEA" w:rsidRPr="003E431C" w:rsidRDefault="00D87EEA" w:rsidP="00BC3F27">
      <w:pPr>
        <w:pStyle w:val="ListParagraph"/>
        <w:numPr>
          <w:ilvl w:val="0"/>
          <w:numId w:val="17"/>
        </w:numPr>
        <w:ind w:firstLineChars="0"/>
      </w:pPr>
      <w:r w:rsidRPr="003E431C">
        <w:t>Click &lt;</w:t>
      </w:r>
      <w:r w:rsidRPr="008B42C7">
        <w:rPr>
          <w:b/>
          <w:i/>
        </w:rPr>
        <w:t>New</w:t>
      </w:r>
      <w:r w:rsidRPr="003E431C">
        <w:t>&gt; button.</w:t>
      </w:r>
    </w:p>
    <w:p w:rsidR="00D87EEA" w:rsidRPr="003E431C" w:rsidRDefault="00D87EEA" w:rsidP="008B42C7">
      <w:r w:rsidRPr="003E431C">
        <w:rPr>
          <w:noProof/>
        </w:rPr>
        <w:drawing>
          <wp:inline distT="0" distB="0" distL="0" distR="0" wp14:anchorId="75CEB02B" wp14:editId="15494594">
            <wp:extent cx="5943600" cy="169584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943600" cy="1695840"/>
                    </a:xfrm>
                    <a:prstGeom prst="rect">
                      <a:avLst/>
                    </a:prstGeom>
                    <a:noFill/>
                    <a:ln w="9525">
                      <a:noFill/>
                      <a:miter lim="800000"/>
                      <a:headEnd/>
                      <a:tailEnd/>
                    </a:ln>
                  </pic:spPr>
                </pic:pic>
              </a:graphicData>
            </a:graphic>
          </wp:inline>
        </w:drawing>
      </w:r>
    </w:p>
    <w:p w:rsidR="00D87EEA" w:rsidRPr="003E431C" w:rsidRDefault="00D87EEA" w:rsidP="00BC3F27">
      <w:pPr>
        <w:pStyle w:val="ListParagraph"/>
        <w:numPr>
          <w:ilvl w:val="0"/>
          <w:numId w:val="17"/>
        </w:numPr>
        <w:ind w:firstLineChars="0"/>
      </w:pPr>
      <w:r w:rsidRPr="003E431C">
        <w:t>On below pop up webpage, enter shipment header information and then click &lt;</w:t>
      </w:r>
      <w:r w:rsidRPr="008B42C7">
        <w:rPr>
          <w:b/>
          <w:i/>
        </w:rPr>
        <w:t>Save</w:t>
      </w:r>
      <w:r w:rsidRPr="003E431C">
        <w:t>&gt; button.</w:t>
      </w:r>
    </w:p>
    <w:p w:rsidR="00D87EEA" w:rsidRPr="008B42C7" w:rsidRDefault="00D87EEA" w:rsidP="008B42C7">
      <w:pPr>
        <w:rPr>
          <w:rFonts w:eastAsiaTheme="minorEastAsia"/>
        </w:rPr>
      </w:pPr>
      <w:r w:rsidRPr="003E431C">
        <w:rPr>
          <w:noProof/>
        </w:rPr>
        <w:drawing>
          <wp:inline distT="0" distB="0" distL="0" distR="0" wp14:anchorId="36FEFE3B" wp14:editId="6F6BF180">
            <wp:extent cx="5943600" cy="114830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5943600" cy="1148304"/>
                    </a:xfrm>
                    <a:prstGeom prst="rect">
                      <a:avLst/>
                    </a:prstGeom>
                    <a:noFill/>
                    <a:ln w="9525">
                      <a:noFill/>
                      <a:miter lim="800000"/>
                      <a:headEnd/>
                      <a:tailEnd/>
                    </a:ln>
                  </pic:spPr>
                </pic:pic>
              </a:graphicData>
            </a:graphic>
          </wp:inline>
        </w:drawing>
      </w:r>
    </w:p>
    <w:p w:rsidR="00D87EEA" w:rsidRPr="003E431C" w:rsidRDefault="00D87EEA" w:rsidP="008B42C7">
      <w:r w:rsidRPr="003E431C">
        <w:rPr>
          <w:b/>
        </w:rPr>
        <w:t>Note</w:t>
      </w:r>
      <w:r w:rsidRPr="003E431C">
        <w:t>: Customer, Carrier, Location and Ship Method are required fields for creating a shipment header.</w:t>
      </w:r>
    </w:p>
    <w:p w:rsidR="00D87EEA" w:rsidRPr="003E431C" w:rsidRDefault="00D87EEA" w:rsidP="00BC3F27">
      <w:pPr>
        <w:pStyle w:val="ListParagraph"/>
        <w:numPr>
          <w:ilvl w:val="0"/>
          <w:numId w:val="17"/>
        </w:numPr>
        <w:ind w:firstLineChars="0"/>
      </w:pPr>
      <w:r w:rsidRPr="003E431C">
        <w:t>Add cartons to shipment</w:t>
      </w:r>
    </w:p>
    <w:p w:rsidR="00D87EEA" w:rsidRPr="003E431C" w:rsidRDefault="00D87EEA" w:rsidP="008B42C7">
      <w:r w:rsidRPr="003E431C">
        <w:t>After shipment header information is saved, click &lt;</w:t>
      </w:r>
      <w:r w:rsidRPr="003E431C">
        <w:rPr>
          <w:b/>
          <w:i/>
        </w:rPr>
        <w:t>Add Cartons</w:t>
      </w:r>
      <w:r w:rsidRPr="003E431C">
        <w:t>&gt; button.</w:t>
      </w:r>
    </w:p>
    <w:p w:rsidR="00D87EEA" w:rsidRPr="003E431C" w:rsidRDefault="00D87EEA" w:rsidP="008B42C7">
      <w:pPr>
        <w:rPr>
          <w:rFonts w:cs="Tahoma"/>
        </w:rPr>
      </w:pPr>
      <w:r w:rsidRPr="003E431C">
        <w:rPr>
          <w:noProof/>
        </w:rPr>
        <w:lastRenderedPageBreak/>
        <w:drawing>
          <wp:inline distT="0" distB="0" distL="0" distR="0" wp14:anchorId="1B1CB410" wp14:editId="37348754">
            <wp:extent cx="5886450" cy="13055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86450" cy="1305560"/>
                    </a:xfrm>
                    <a:prstGeom prst="rect">
                      <a:avLst/>
                    </a:prstGeom>
                  </pic:spPr>
                </pic:pic>
              </a:graphicData>
            </a:graphic>
          </wp:inline>
        </w:drawing>
      </w:r>
    </w:p>
    <w:p w:rsidR="00D87EEA" w:rsidRPr="003E431C" w:rsidRDefault="00D87EEA" w:rsidP="008B42C7">
      <w:r w:rsidRPr="003E431C">
        <w:t xml:space="preserve">On the pop up window, select a </w:t>
      </w:r>
      <w:r w:rsidRPr="003E431C">
        <w:rPr>
          <w:b/>
          <w:i/>
        </w:rPr>
        <w:t>Routing No</w:t>
      </w:r>
      <w:r w:rsidRPr="003E431C">
        <w:rPr>
          <w:i/>
        </w:rPr>
        <w:t xml:space="preserve">. </w:t>
      </w:r>
      <w:r w:rsidRPr="003E431C">
        <w:t>that you need to add to the shipment</w:t>
      </w:r>
      <w:r w:rsidRPr="003E431C">
        <w:rPr>
          <w:i/>
        </w:rPr>
        <w:t>.</w:t>
      </w:r>
      <w:r w:rsidRPr="003E431C">
        <w:t xml:space="preserve"> When a routing number is selected, you will see all cartons that belong to the routing sheet.</w:t>
      </w:r>
    </w:p>
    <w:p w:rsidR="00D87EEA" w:rsidRPr="003E431C" w:rsidRDefault="00D87EEA" w:rsidP="008B42C7">
      <w:pPr>
        <w:rPr>
          <w:rFonts w:cs="Tahoma"/>
        </w:rPr>
      </w:pPr>
      <w:r w:rsidRPr="003E431C">
        <w:rPr>
          <w:noProof/>
        </w:rPr>
        <w:drawing>
          <wp:inline distT="0" distB="0" distL="0" distR="0" wp14:anchorId="75388039" wp14:editId="139BFB54">
            <wp:extent cx="5886450" cy="15608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86450" cy="1560830"/>
                    </a:xfrm>
                    <a:prstGeom prst="rect">
                      <a:avLst/>
                    </a:prstGeom>
                  </pic:spPr>
                </pic:pic>
              </a:graphicData>
            </a:graphic>
          </wp:inline>
        </w:drawing>
      </w:r>
    </w:p>
    <w:p w:rsidR="00D87EEA" w:rsidRPr="003E431C" w:rsidRDefault="00D87EEA" w:rsidP="008B42C7">
      <w:r w:rsidRPr="003E431C">
        <w:t>Select cartons you need to add to the shipment, click &lt;</w:t>
      </w:r>
      <w:r w:rsidRPr="003E431C">
        <w:rPr>
          <w:b/>
          <w:i/>
        </w:rPr>
        <w:t>Add</w:t>
      </w:r>
      <w:r w:rsidRPr="003E431C">
        <w:t>&gt; button.</w:t>
      </w:r>
    </w:p>
    <w:p w:rsidR="00D87EEA" w:rsidRPr="009A43CB" w:rsidRDefault="00D87EEA" w:rsidP="008B42C7">
      <w:pPr>
        <w:rPr>
          <w:rFonts w:cs="Tahoma"/>
        </w:rPr>
      </w:pPr>
      <w:r w:rsidRPr="003E431C">
        <w:rPr>
          <w:noProof/>
        </w:rPr>
        <w:drawing>
          <wp:inline distT="0" distB="0" distL="0" distR="0" wp14:anchorId="6205794A" wp14:editId="070AF96F">
            <wp:extent cx="5886450" cy="13652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86450" cy="1365250"/>
                    </a:xfrm>
                    <a:prstGeom prst="rect">
                      <a:avLst/>
                    </a:prstGeom>
                  </pic:spPr>
                </pic:pic>
              </a:graphicData>
            </a:graphic>
          </wp:inline>
        </w:drawing>
      </w:r>
    </w:p>
    <w:p w:rsidR="00D87EEA" w:rsidRPr="003E431C" w:rsidRDefault="00D87EEA" w:rsidP="008B42C7">
      <w:r w:rsidRPr="003E431C">
        <w:t xml:space="preserve">After cartons are added to shipment, EEC will switch back to below shipment detail webpage, and now, the shipment status will be changed to </w:t>
      </w:r>
      <w:r w:rsidRPr="003E431C">
        <w:rPr>
          <w:b/>
          <w:i/>
        </w:rPr>
        <w:t>Routed</w:t>
      </w:r>
      <w:r w:rsidRPr="003E431C">
        <w:t>.</w:t>
      </w:r>
    </w:p>
    <w:p w:rsidR="008B42C7" w:rsidRDefault="00D87EEA" w:rsidP="008B42C7">
      <w:pPr>
        <w:rPr>
          <w:rFonts w:cs="Tahoma"/>
          <w:szCs w:val="24"/>
        </w:rPr>
      </w:pPr>
      <w:r w:rsidRPr="003E431C">
        <w:rPr>
          <w:noProof/>
        </w:rPr>
        <w:drawing>
          <wp:inline distT="0" distB="0" distL="0" distR="0" wp14:anchorId="4B0FB9DE" wp14:editId="355A4960">
            <wp:extent cx="5886450" cy="2000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86450" cy="2000250"/>
                    </a:xfrm>
                    <a:prstGeom prst="rect">
                      <a:avLst/>
                    </a:prstGeom>
                  </pic:spPr>
                </pic:pic>
              </a:graphicData>
            </a:graphic>
          </wp:inline>
        </w:drawing>
      </w:r>
    </w:p>
    <w:p w:rsidR="00D87EEA" w:rsidRPr="008B42C7" w:rsidRDefault="00D87EEA" w:rsidP="00BC3F27">
      <w:pPr>
        <w:pStyle w:val="ListParagraph"/>
        <w:numPr>
          <w:ilvl w:val="0"/>
          <w:numId w:val="17"/>
        </w:numPr>
        <w:ind w:firstLineChars="0"/>
      </w:pPr>
      <w:r w:rsidRPr="008B42C7">
        <w:t>Print Shipping Label</w:t>
      </w:r>
    </w:p>
    <w:p w:rsidR="00D87EEA" w:rsidRDefault="00D87EEA" w:rsidP="008B42C7">
      <w:r>
        <w:t xml:space="preserve">Print shipping label is only available when the ship method is small package such as UPS or FedEx. If the ship method is LTL, this button is disable. User use this button to </w:t>
      </w:r>
      <w:r>
        <w:lastRenderedPageBreak/>
        <w:t>print out the shipping label and generate the tracking no.</w:t>
      </w:r>
    </w:p>
    <w:p w:rsidR="00D87EEA" w:rsidRPr="003E431C" w:rsidRDefault="00D87EEA" w:rsidP="008B42C7">
      <w:r>
        <w:t>Select item</w:t>
      </w:r>
      <w:r w:rsidRPr="003E431C">
        <w:t xml:space="preserve"> you need to print shipping label, click &lt; </w:t>
      </w:r>
      <w:r w:rsidRPr="003E431C">
        <w:rPr>
          <w:b/>
          <w:i/>
        </w:rPr>
        <w:t>Print Shipping Label</w:t>
      </w:r>
      <w:r w:rsidRPr="003E431C">
        <w:t xml:space="preserve"> &gt; button.</w:t>
      </w:r>
    </w:p>
    <w:p w:rsidR="00D87EEA" w:rsidRDefault="00D87EEA" w:rsidP="008B42C7">
      <w:pPr>
        <w:rPr>
          <w:rFonts w:cs="Tahoma"/>
          <w:szCs w:val="24"/>
        </w:rPr>
      </w:pPr>
      <w:r>
        <w:rPr>
          <w:noProof/>
        </w:rPr>
        <w:drawing>
          <wp:inline distT="0" distB="0" distL="0" distR="0" wp14:anchorId="63BDA58A" wp14:editId="7D848BC7">
            <wp:extent cx="5886450" cy="24695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86450" cy="2469515"/>
                    </a:xfrm>
                    <a:prstGeom prst="rect">
                      <a:avLst/>
                    </a:prstGeom>
                  </pic:spPr>
                </pic:pic>
              </a:graphicData>
            </a:graphic>
          </wp:inline>
        </w:drawing>
      </w:r>
    </w:p>
    <w:p w:rsidR="00D87EEA" w:rsidRPr="003E431C" w:rsidRDefault="00D87EEA" w:rsidP="008B42C7">
      <w:r w:rsidRPr="00A6015E">
        <w:rPr>
          <w:i/>
          <w:color w:val="FF0000"/>
        </w:rPr>
        <w:t>Notes:</w:t>
      </w:r>
      <w:r>
        <w:t xml:space="preserve"> If the select item is kit item, it will print out shipping label based on kit’s component item.</w:t>
      </w:r>
    </w:p>
    <w:p w:rsidR="00D87EEA" w:rsidRPr="003E431C" w:rsidRDefault="00D87EEA" w:rsidP="008B42C7">
      <w:r w:rsidRPr="003E431C">
        <w:t>After printing the shipping label, the tracking no will be shown in the grid</w:t>
      </w:r>
    </w:p>
    <w:p w:rsidR="00D87EEA" w:rsidRPr="003E431C" w:rsidRDefault="00D87EEA" w:rsidP="008B42C7">
      <w:pPr>
        <w:rPr>
          <w:rFonts w:cs="Tahoma"/>
          <w:szCs w:val="24"/>
        </w:rPr>
      </w:pPr>
      <w:r>
        <w:rPr>
          <w:noProof/>
        </w:rPr>
        <w:drawing>
          <wp:inline distT="0" distB="0" distL="0" distR="0" wp14:anchorId="60F339AB" wp14:editId="6DF83002">
            <wp:extent cx="5886450" cy="9537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86450" cy="953770"/>
                    </a:xfrm>
                    <a:prstGeom prst="rect">
                      <a:avLst/>
                    </a:prstGeom>
                  </pic:spPr>
                </pic:pic>
              </a:graphicData>
            </a:graphic>
          </wp:inline>
        </w:drawing>
      </w:r>
    </w:p>
    <w:p w:rsidR="00D87EEA" w:rsidRDefault="00D87EEA" w:rsidP="00BC3F27">
      <w:pPr>
        <w:pStyle w:val="NoSpacing"/>
        <w:widowControl/>
        <w:numPr>
          <w:ilvl w:val="0"/>
          <w:numId w:val="4"/>
        </w:numPr>
        <w:jc w:val="left"/>
      </w:pPr>
      <w:r>
        <w:rPr>
          <w:rFonts w:hint="eastAsia"/>
        </w:rPr>
        <w:t>Void: it is used to delete the shipping label.</w:t>
      </w:r>
    </w:p>
    <w:p w:rsidR="00D87EEA" w:rsidRDefault="00D87EEA" w:rsidP="00BC3F27">
      <w:pPr>
        <w:pStyle w:val="NoSpacing"/>
        <w:widowControl/>
        <w:numPr>
          <w:ilvl w:val="0"/>
          <w:numId w:val="4"/>
        </w:numPr>
        <w:jc w:val="left"/>
      </w:pPr>
      <w:r>
        <w:t>Remove: it is used to remove the item from this shipment.</w:t>
      </w:r>
    </w:p>
    <w:p w:rsidR="00D87EEA" w:rsidRDefault="00D87EEA" w:rsidP="00BC3F27">
      <w:pPr>
        <w:pStyle w:val="NoSpacing"/>
        <w:widowControl/>
        <w:numPr>
          <w:ilvl w:val="0"/>
          <w:numId w:val="4"/>
        </w:numPr>
        <w:jc w:val="left"/>
      </w:pPr>
      <w:proofErr w:type="spellStart"/>
      <w:r>
        <w:t>Upack</w:t>
      </w:r>
      <w:proofErr w:type="spellEnd"/>
      <w:r>
        <w:t>: it is used to delete the shipping label too. The difference with void button is this button only delete shipping label in our system, but not delete it from carrier system.</w:t>
      </w:r>
    </w:p>
    <w:p w:rsidR="00D87EEA" w:rsidRPr="003E431C" w:rsidRDefault="00D87EEA" w:rsidP="008B42C7">
      <w:r w:rsidRPr="00C10E6D">
        <w:rPr>
          <w:i/>
          <w:color w:val="FF0000"/>
        </w:rPr>
        <w:t>Notes:</w:t>
      </w:r>
      <w:r w:rsidRPr="003E431C">
        <w:t xml:space="preserve"> The address’s state, zip, country must be correct, otherwise the tracking no can’t be print out.</w:t>
      </w:r>
    </w:p>
    <w:p w:rsidR="00D87EEA" w:rsidRPr="003E431C" w:rsidRDefault="00D87EEA" w:rsidP="00BA30F6">
      <w:pPr>
        <w:pStyle w:val="Heading2"/>
      </w:pPr>
      <w:bookmarkStart w:id="25" w:name="_Toc340740772"/>
      <w:bookmarkStart w:id="26" w:name="_Toc418942681"/>
      <w:r w:rsidRPr="003E431C">
        <w:t>Assign Shipment to Truck Loader</w:t>
      </w:r>
      <w:bookmarkEnd w:id="25"/>
      <w:bookmarkEnd w:id="26"/>
    </w:p>
    <w:p w:rsidR="00D87EEA" w:rsidRPr="003E431C" w:rsidRDefault="00D87EEA" w:rsidP="00BC3F27">
      <w:pPr>
        <w:pStyle w:val="ListParagraph"/>
        <w:numPr>
          <w:ilvl w:val="0"/>
          <w:numId w:val="18"/>
        </w:numPr>
        <w:ind w:firstLineChars="0"/>
      </w:pPr>
      <w:r w:rsidRPr="003E431C">
        <w:t xml:space="preserve">Go to Wholesale Shipment </w:t>
      </w:r>
      <w:proofErr w:type="spellStart"/>
      <w:r w:rsidRPr="003E431C">
        <w:t>Mgt</w:t>
      </w:r>
      <w:proofErr w:type="spellEnd"/>
      <w:r w:rsidRPr="003E431C">
        <w:t xml:space="preserve"> and select the shipment (Status: </w:t>
      </w:r>
      <w:r w:rsidRPr="00BA30F6">
        <w:rPr>
          <w:b/>
          <w:i/>
        </w:rPr>
        <w:t>Routed</w:t>
      </w:r>
      <w:r w:rsidRPr="003E431C">
        <w:t>), click &lt;</w:t>
      </w:r>
      <w:r w:rsidRPr="00BA30F6">
        <w:rPr>
          <w:b/>
          <w:i/>
        </w:rPr>
        <w:t>Assign</w:t>
      </w:r>
      <w:r w:rsidRPr="003E431C">
        <w:t>&gt; button.</w:t>
      </w:r>
    </w:p>
    <w:p w:rsidR="00D87EEA" w:rsidRPr="003E431C" w:rsidRDefault="00D87EEA" w:rsidP="00BA30F6">
      <w:pPr>
        <w:rPr>
          <w:rFonts w:cs="Tahoma"/>
        </w:rPr>
      </w:pPr>
      <w:r w:rsidRPr="003E431C">
        <w:rPr>
          <w:noProof/>
        </w:rPr>
        <w:lastRenderedPageBreak/>
        <w:drawing>
          <wp:inline distT="0" distB="0" distL="0" distR="0" wp14:anchorId="6556A33A" wp14:editId="47C0D47E">
            <wp:extent cx="5886450" cy="19469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86450" cy="1946910"/>
                    </a:xfrm>
                    <a:prstGeom prst="rect">
                      <a:avLst/>
                    </a:prstGeom>
                  </pic:spPr>
                </pic:pic>
              </a:graphicData>
            </a:graphic>
          </wp:inline>
        </w:drawing>
      </w:r>
    </w:p>
    <w:p w:rsidR="00D87EEA" w:rsidRPr="003E431C" w:rsidRDefault="00D87EEA" w:rsidP="00BC3F27">
      <w:pPr>
        <w:pStyle w:val="ListParagraph"/>
        <w:numPr>
          <w:ilvl w:val="0"/>
          <w:numId w:val="18"/>
        </w:numPr>
        <w:ind w:firstLineChars="0"/>
      </w:pPr>
      <w:r w:rsidRPr="003E431C">
        <w:t>On below pop up window, select one or multiple truck loaders, click &lt;</w:t>
      </w:r>
      <w:r w:rsidRPr="00BA30F6">
        <w:rPr>
          <w:b/>
          <w:i/>
        </w:rPr>
        <w:t>Assign</w:t>
      </w:r>
      <w:r w:rsidRPr="003E431C">
        <w:t>&gt; button.</w:t>
      </w:r>
    </w:p>
    <w:p w:rsidR="00D87EEA" w:rsidRPr="003E431C" w:rsidRDefault="00D87EEA" w:rsidP="00BA30F6">
      <w:pPr>
        <w:jc w:val="center"/>
      </w:pPr>
      <w:r w:rsidRPr="003E431C">
        <w:rPr>
          <w:noProof/>
        </w:rPr>
        <w:drawing>
          <wp:inline distT="0" distB="0" distL="0" distR="0" wp14:anchorId="336B6962" wp14:editId="3AB69976">
            <wp:extent cx="4400550" cy="1106318"/>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4421992" cy="1111709"/>
                    </a:xfrm>
                    <a:prstGeom prst="rect">
                      <a:avLst/>
                    </a:prstGeom>
                    <a:noFill/>
                    <a:ln w="9525">
                      <a:noFill/>
                      <a:miter lim="800000"/>
                      <a:headEnd/>
                      <a:tailEnd/>
                    </a:ln>
                  </pic:spPr>
                </pic:pic>
              </a:graphicData>
            </a:graphic>
          </wp:inline>
        </w:drawing>
      </w:r>
      <w:bookmarkStart w:id="27" w:name="_Toc340740773"/>
    </w:p>
    <w:p w:rsidR="00D87EEA" w:rsidRDefault="00D87EEA" w:rsidP="00BA30F6">
      <w:pPr>
        <w:pStyle w:val="Heading2"/>
      </w:pPr>
      <w:bookmarkStart w:id="28" w:name="_Toc418942682"/>
      <w:r w:rsidRPr="003E431C">
        <w:t>Load Cartons/Pallets to Truck</w:t>
      </w:r>
      <w:bookmarkEnd w:id="27"/>
      <w:bookmarkEnd w:id="28"/>
    </w:p>
    <w:p w:rsidR="00BC69B9" w:rsidRPr="00BC69B9" w:rsidRDefault="00BC69B9" w:rsidP="00BC69B9">
      <w:pPr>
        <w:rPr>
          <w:rFonts w:eastAsiaTheme="minorEastAsia"/>
        </w:rPr>
      </w:pPr>
      <w:r>
        <w:rPr>
          <w:rFonts w:eastAsiaTheme="minorEastAsia"/>
        </w:rPr>
        <w:t>T</w:t>
      </w:r>
      <w:r>
        <w:rPr>
          <w:rFonts w:eastAsiaTheme="minorEastAsia" w:hint="eastAsia"/>
        </w:rPr>
        <w:t xml:space="preserve">here are two ways to load carton. </w:t>
      </w:r>
      <w:r>
        <w:rPr>
          <w:rFonts w:eastAsiaTheme="minorEastAsia"/>
        </w:rPr>
        <w:t>One is by wireless application. Another is to click load button to load it.</w:t>
      </w:r>
    </w:p>
    <w:p w:rsidR="00D87EEA" w:rsidRPr="00F24D73" w:rsidRDefault="00D87EEA" w:rsidP="00BC3F27">
      <w:pPr>
        <w:pStyle w:val="ListParagraph"/>
        <w:numPr>
          <w:ilvl w:val="0"/>
          <w:numId w:val="19"/>
        </w:numPr>
        <w:ind w:firstLineChars="0"/>
      </w:pPr>
      <w:r w:rsidRPr="00F24D73">
        <w:t>User can use wireless application “</w:t>
      </w:r>
      <w:proofErr w:type="spellStart"/>
      <w:r w:rsidRPr="00BA30F6">
        <w:rPr>
          <w:b/>
          <w:i/>
        </w:rPr>
        <w:t>TruckLoading</w:t>
      </w:r>
      <w:proofErr w:type="spellEnd"/>
      <w:r w:rsidRPr="00F24D73">
        <w:t>” to load the cartons. The detail see &lt;</w:t>
      </w:r>
      <w:r w:rsidRPr="00BA30F6">
        <w:rPr>
          <w:b/>
          <w:i/>
        </w:rPr>
        <w:t xml:space="preserve">how to do </w:t>
      </w:r>
      <w:proofErr w:type="spellStart"/>
      <w:r w:rsidRPr="00BA30F6">
        <w:rPr>
          <w:b/>
          <w:i/>
        </w:rPr>
        <w:t>Truckloading</w:t>
      </w:r>
      <w:proofErr w:type="spellEnd"/>
      <w:r w:rsidRPr="00F24D73">
        <w:t>&gt; manual.</w:t>
      </w:r>
    </w:p>
    <w:p w:rsidR="00D87EEA" w:rsidRDefault="00D87EEA" w:rsidP="00BA30F6">
      <w:r w:rsidRPr="00C63F1D">
        <w:t>Notes:</w:t>
      </w:r>
    </w:p>
    <w:p w:rsidR="00D87EEA" w:rsidRPr="00C63F1D" w:rsidRDefault="00D87EEA" w:rsidP="00BA30F6">
      <w:pPr>
        <w:rPr>
          <w:color w:val="000000" w:themeColor="text1"/>
        </w:rPr>
      </w:pPr>
      <w:r>
        <w:rPr>
          <w:color w:val="000000" w:themeColor="text1"/>
        </w:rPr>
        <w:t>If the item is kit item, when using wireless application, it shows kit’s component item. After all components loaded, the kit item will be loaded too.</w:t>
      </w:r>
    </w:p>
    <w:p w:rsidR="00D87EEA" w:rsidRPr="00F24D73" w:rsidRDefault="00D87EEA" w:rsidP="00BC3F27">
      <w:pPr>
        <w:pStyle w:val="ListParagraph"/>
        <w:numPr>
          <w:ilvl w:val="0"/>
          <w:numId w:val="19"/>
        </w:numPr>
        <w:ind w:firstLineChars="0"/>
      </w:pPr>
      <w:r w:rsidRPr="00F24D73">
        <w:t>Also, user can click&lt;Load&gt; button to load cartons:</w:t>
      </w:r>
    </w:p>
    <w:p w:rsidR="00D87EEA" w:rsidRPr="003E431C" w:rsidRDefault="00405605" w:rsidP="00BA30F6">
      <w:r>
        <w:rPr>
          <w:noProof/>
        </w:rPr>
        <w:drawing>
          <wp:inline distT="0" distB="0" distL="0" distR="0" wp14:anchorId="6F4A2686" wp14:editId="3585E473">
            <wp:extent cx="5274310" cy="162750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627505"/>
                    </a:xfrm>
                    <a:prstGeom prst="rect">
                      <a:avLst/>
                    </a:prstGeom>
                  </pic:spPr>
                </pic:pic>
              </a:graphicData>
            </a:graphic>
          </wp:inline>
        </w:drawing>
      </w:r>
    </w:p>
    <w:p w:rsidR="00D87EEA" w:rsidRPr="003E431C" w:rsidRDefault="00D87EEA" w:rsidP="00BA30F6">
      <w:r w:rsidRPr="003E431C">
        <w:t>After loading it, the shipment status is loaded.</w:t>
      </w:r>
    </w:p>
    <w:p w:rsidR="00D87EEA" w:rsidRPr="003E431C" w:rsidRDefault="00405605" w:rsidP="00BA30F6">
      <w:r>
        <w:rPr>
          <w:noProof/>
        </w:rPr>
        <w:drawing>
          <wp:inline distT="0" distB="0" distL="0" distR="0" wp14:anchorId="7F4F78BC" wp14:editId="244FAE2B">
            <wp:extent cx="5274310" cy="361315"/>
            <wp:effectExtent l="0" t="0" r="254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361315"/>
                    </a:xfrm>
                    <a:prstGeom prst="rect">
                      <a:avLst/>
                    </a:prstGeom>
                  </pic:spPr>
                </pic:pic>
              </a:graphicData>
            </a:graphic>
          </wp:inline>
        </w:drawing>
      </w:r>
    </w:p>
    <w:p w:rsidR="00D87EEA" w:rsidRPr="003E431C" w:rsidRDefault="00D87EEA" w:rsidP="00BA30F6">
      <w:r w:rsidRPr="003E431C">
        <w:t xml:space="preserve">Please note that the user with role “Shipment Admin” has the access to operate the </w:t>
      </w:r>
      <w:r w:rsidRPr="003E431C">
        <w:lastRenderedPageBreak/>
        <w:t>load button.</w:t>
      </w:r>
    </w:p>
    <w:p w:rsidR="00D87EEA" w:rsidRPr="003E431C" w:rsidRDefault="00D87EEA" w:rsidP="00405605">
      <w:pPr>
        <w:pStyle w:val="Heading2"/>
      </w:pPr>
      <w:bookmarkStart w:id="29" w:name="_Toc340740774"/>
      <w:bookmarkStart w:id="30" w:name="_Toc418942683"/>
      <w:r w:rsidRPr="003E431C">
        <w:t>Print BOL</w:t>
      </w:r>
      <w:bookmarkEnd w:id="29"/>
      <w:bookmarkEnd w:id="30"/>
    </w:p>
    <w:p w:rsidR="00D87EEA" w:rsidRPr="003E431C" w:rsidRDefault="00D87EEA" w:rsidP="00BC3F27">
      <w:pPr>
        <w:pStyle w:val="ListParagraph"/>
        <w:numPr>
          <w:ilvl w:val="0"/>
          <w:numId w:val="20"/>
        </w:numPr>
        <w:ind w:firstLineChars="0"/>
      </w:pPr>
      <w:bookmarkStart w:id="31" w:name="OLE_LINK5"/>
      <w:bookmarkStart w:id="32" w:name="OLE_LINK6"/>
      <w:r w:rsidRPr="003E431C">
        <w:t>Select the shipment that you need to print BOL, click &lt;</w:t>
      </w:r>
      <w:r w:rsidRPr="00405605">
        <w:rPr>
          <w:b/>
          <w:i/>
        </w:rPr>
        <w:t>BOL</w:t>
      </w:r>
      <w:r w:rsidRPr="003E431C">
        <w:t>&gt; button.</w:t>
      </w:r>
    </w:p>
    <w:bookmarkEnd w:id="31"/>
    <w:bookmarkEnd w:id="32"/>
    <w:p w:rsidR="00D87EEA" w:rsidRPr="003E431C" w:rsidRDefault="00405605" w:rsidP="00405605">
      <w:r>
        <w:rPr>
          <w:noProof/>
        </w:rPr>
        <w:drawing>
          <wp:inline distT="0" distB="0" distL="0" distR="0" wp14:anchorId="3A3B5CFC" wp14:editId="612A95F1">
            <wp:extent cx="5274310" cy="55880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558800"/>
                    </a:xfrm>
                    <a:prstGeom prst="rect">
                      <a:avLst/>
                    </a:prstGeom>
                  </pic:spPr>
                </pic:pic>
              </a:graphicData>
            </a:graphic>
          </wp:inline>
        </w:drawing>
      </w:r>
    </w:p>
    <w:p w:rsidR="00D87EEA" w:rsidRDefault="00D87EEA" w:rsidP="00BC3F27">
      <w:pPr>
        <w:pStyle w:val="ListParagraph"/>
        <w:numPr>
          <w:ilvl w:val="0"/>
          <w:numId w:val="20"/>
        </w:numPr>
        <w:ind w:firstLineChars="0"/>
      </w:pPr>
      <w:r>
        <w:t>Then you will see BOL document as below:</w:t>
      </w:r>
    </w:p>
    <w:p w:rsidR="00405605" w:rsidRPr="000F210E" w:rsidRDefault="00405605" w:rsidP="00405605">
      <w:r w:rsidRPr="000F210E">
        <w:t xml:space="preserve">Note: </w:t>
      </w:r>
    </w:p>
    <w:p w:rsidR="00405605" w:rsidRPr="003E431C" w:rsidRDefault="00405605" w:rsidP="00405605">
      <w:r w:rsidRPr="003E431C">
        <w:t xml:space="preserve">If shipment status is </w:t>
      </w:r>
      <w:proofErr w:type="gramStart"/>
      <w:r w:rsidRPr="000F210E">
        <w:t>Open</w:t>
      </w:r>
      <w:proofErr w:type="gramEnd"/>
      <w:r w:rsidRPr="000F210E">
        <w:t xml:space="preserve"> </w:t>
      </w:r>
      <w:r w:rsidRPr="003E431C">
        <w:t xml:space="preserve">or </w:t>
      </w:r>
      <w:r w:rsidRPr="000F210E">
        <w:t>Routed</w:t>
      </w:r>
      <w:r w:rsidRPr="003E431C">
        <w:t>, the BOL cannot be printed.</w:t>
      </w:r>
    </w:p>
    <w:p w:rsidR="00405605" w:rsidRPr="003E431C" w:rsidRDefault="00405605" w:rsidP="00405605">
      <w:r w:rsidRPr="003E431C">
        <w:t xml:space="preserve">If shipment status is </w:t>
      </w:r>
      <w:proofErr w:type="gramStart"/>
      <w:r w:rsidRPr="000F210E">
        <w:t>Loading</w:t>
      </w:r>
      <w:proofErr w:type="gramEnd"/>
      <w:r w:rsidRPr="003E431C">
        <w:t>, the BOL would only show cartons that have been loaded to truck.</w:t>
      </w:r>
    </w:p>
    <w:p w:rsidR="00405605" w:rsidRPr="003E431C" w:rsidRDefault="00405605" w:rsidP="00405605">
      <w:r w:rsidRPr="003E431C">
        <w:t xml:space="preserve">If a shipment carrier is LTL or TL, besides above shipment detail, the </w:t>
      </w:r>
      <w:r w:rsidRPr="000F210E">
        <w:t>Bill Of Lading</w:t>
      </w:r>
      <w:r w:rsidRPr="003E431C">
        <w:t xml:space="preserve"> would also be printed out.</w:t>
      </w:r>
    </w:p>
    <w:p w:rsidR="00405605" w:rsidRPr="00405605" w:rsidRDefault="00405605" w:rsidP="00405605"/>
    <w:p w:rsidR="00D87EEA" w:rsidRPr="00F24D73" w:rsidRDefault="00D87EEA" w:rsidP="00D87EEA">
      <w:pPr>
        <w:ind w:leftChars="200" w:left="480"/>
      </w:pPr>
      <w:r>
        <w:rPr>
          <w:noProof/>
        </w:rPr>
        <w:lastRenderedPageBreak/>
        <w:drawing>
          <wp:inline distT="0" distB="0" distL="0" distR="0" wp14:anchorId="7A59BB1B" wp14:editId="5F6BF205">
            <wp:extent cx="5254217" cy="5815914"/>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58702" cy="5820878"/>
                    </a:xfrm>
                    <a:prstGeom prst="rect">
                      <a:avLst/>
                    </a:prstGeom>
                  </pic:spPr>
                </pic:pic>
              </a:graphicData>
            </a:graphic>
          </wp:inline>
        </w:drawing>
      </w:r>
    </w:p>
    <w:p w:rsidR="00D87EEA" w:rsidRPr="000F210E" w:rsidRDefault="00D87EEA" w:rsidP="00405605">
      <w:pPr>
        <w:pStyle w:val="Heading2"/>
      </w:pPr>
      <w:bookmarkStart w:id="33" w:name="_Toc418942684"/>
      <w:bookmarkStart w:id="34" w:name="_Toc340740775"/>
      <w:r w:rsidRPr="000F210E">
        <w:t>Print Packing list</w:t>
      </w:r>
      <w:bookmarkEnd w:id="33"/>
    </w:p>
    <w:p w:rsidR="00D87EEA" w:rsidRPr="003E431C" w:rsidRDefault="00D87EEA" w:rsidP="00D87EEA">
      <w:pPr>
        <w:spacing w:before="120" w:after="120"/>
        <w:ind w:left="360"/>
        <w:rPr>
          <w:szCs w:val="24"/>
        </w:rPr>
      </w:pPr>
      <w:r w:rsidRPr="003E431C">
        <w:rPr>
          <w:szCs w:val="24"/>
        </w:rPr>
        <w:t>Select the shipment,</w:t>
      </w:r>
      <w:r>
        <w:rPr>
          <w:szCs w:val="24"/>
        </w:rPr>
        <w:t xml:space="preserve"> </w:t>
      </w:r>
      <w:r w:rsidRPr="003E431C">
        <w:rPr>
          <w:szCs w:val="24"/>
        </w:rPr>
        <w:t>click &lt;</w:t>
      </w:r>
      <w:r w:rsidRPr="003E431C">
        <w:rPr>
          <w:b/>
          <w:i/>
          <w:szCs w:val="24"/>
        </w:rPr>
        <w:t>Packing List</w:t>
      </w:r>
      <w:r w:rsidRPr="003E431C">
        <w:rPr>
          <w:szCs w:val="24"/>
        </w:rPr>
        <w:t>&gt; button to print packing list.</w:t>
      </w:r>
    </w:p>
    <w:p w:rsidR="00D87EEA" w:rsidRDefault="00D87EEA" w:rsidP="00D87EEA">
      <w:pPr>
        <w:ind w:leftChars="200" w:left="480"/>
        <w:rPr>
          <w:b/>
          <w:szCs w:val="24"/>
        </w:rPr>
      </w:pPr>
      <w:r w:rsidRPr="003E431C">
        <w:rPr>
          <w:noProof/>
          <w:szCs w:val="24"/>
        </w:rPr>
        <w:drawing>
          <wp:inline distT="0" distB="0" distL="0" distR="0" wp14:anchorId="4B30835B" wp14:editId="1F2C1639">
            <wp:extent cx="5886450" cy="7213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86450" cy="721360"/>
                    </a:xfrm>
                    <a:prstGeom prst="rect">
                      <a:avLst/>
                    </a:prstGeom>
                  </pic:spPr>
                </pic:pic>
              </a:graphicData>
            </a:graphic>
          </wp:inline>
        </w:drawing>
      </w:r>
    </w:p>
    <w:p w:rsidR="00D87EEA" w:rsidRPr="00717723" w:rsidRDefault="00D87EEA" w:rsidP="00D87EEA">
      <w:pPr>
        <w:ind w:leftChars="200" w:left="480"/>
        <w:rPr>
          <w:rFonts w:cs="Tahoma"/>
        </w:rPr>
      </w:pPr>
      <w:r>
        <w:t>Notes: I</w:t>
      </w:r>
      <w:r>
        <w:rPr>
          <w:rFonts w:hint="eastAsia"/>
        </w:rPr>
        <w:t xml:space="preserve">t </w:t>
      </w:r>
      <w:r>
        <w:t xml:space="preserve">is same function in routing sheet page </w:t>
      </w:r>
      <w:r>
        <w:rPr>
          <w:rFonts w:cs="Tahoma" w:hint="eastAsia"/>
        </w:rPr>
        <w:t>Print Packing list</w:t>
      </w:r>
    </w:p>
    <w:p w:rsidR="00D87EEA" w:rsidRPr="003E431C" w:rsidRDefault="00D87EEA" w:rsidP="00405605">
      <w:pPr>
        <w:pStyle w:val="Heading2"/>
      </w:pPr>
      <w:bookmarkStart w:id="35" w:name="_Toc418942685"/>
      <w:r w:rsidRPr="003E431C">
        <w:lastRenderedPageBreak/>
        <w:t>Complete a Shipment</w:t>
      </w:r>
      <w:bookmarkEnd w:id="34"/>
      <w:bookmarkEnd w:id="35"/>
    </w:p>
    <w:p w:rsidR="00D87EEA" w:rsidRPr="003E431C" w:rsidRDefault="00D87EEA" w:rsidP="00405605">
      <w:r w:rsidRPr="003E431C">
        <w:t>Select the shipment that you need to complete, click &lt;</w:t>
      </w:r>
      <w:r w:rsidRPr="003E431C">
        <w:rPr>
          <w:b/>
          <w:i/>
        </w:rPr>
        <w:t>Complete</w:t>
      </w:r>
      <w:r w:rsidRPr="003E431C">
        <w:t>&gt; button.</w:t>
      </w:r>
    </w:p>
    <w:p w:rsidR="00D87EEA" w:rsidRPr="003E431C" w:rsidRDefault="00D87EEA" w:rsidP="00405605">
      <w:pPr>
        <w:rPr>
          <w:szCs w:val="24"/>
        </w:rPr>
      </w:pPr>
      <w:r>
        <w:rPr>
          <w:noProof/>
        </w:rPr>
        <w:drawing>
          <wp:inline distT="0" distB="0" distL="0" distR="0" wp14:anchorId="795D4C37" wp14:editId="0B41CD13">
            <wp:extent cx="5886450" cy="18713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86450" cy="1871345"/>
                    </a:xfrm>
                    <a:prstGeom prst="rect">
                      <a:avLst/>
                    </a:prstGeom>
                  </pic:spPr>
                </pic:pic>
              </a:graphicData>
            </a:graphic>
          </wp:inline>
        </w:drawing>
      </w:r>
    </w:p>
    <w:p w:rsidR="00D87EEA" w:rsidRPr="003E431C" w:rsidRDefault="00D87EEA" w:rsidP="00405605">
      <w:pPr>
        <w:jc w:val="left"/>
      </w:pPr>
      <w:r w:rsidRPr="003E431C">
        <w:t xml:space="preserve">Once the shipment is successfully completed, its status would be changed to </w:t>
      </w:r>
      <w:r w:rsidRPr="003E431C">
        <w:rPr>
          <w:b/>
          <w:i/>
        </w:rPr>
        <w:t>Completed</w:t>
      </w:r>
      <w:r w:rsidRPr="003E431C">
        <w:t>.</w:t>
      </w:r>
    </w:p>
    <w:p w:rsidR="00D87EEA" w:rsidRPr="00405605" w:rsidRDefault="00D87EEA" w:rsidP="00405605">
      <w:r w:rsidRPr="00405605">
        <w:t xml:space="preserve">Note: </w:t>
      </w:r>
    </w:p>
    <w:p w:rsidR="00D87EEA" w:rsidRPr="003E431C" w:rsidRDefault="00D87EEA" w:rsidP="00405605">
      <w:r w:rsidRPr="003E431C">
        <w:t xml:space="preserve">If a shipment status is not </w:t>
      </w:r>
      <w:proofErr w:type="gramStart"/>
      <w:r w:rsidRPr="003E431C">
        <w:rPr>
          <w:i/>
        </w:rPr>
        <w:t>Loaded</w:t>
      </w:r>
      <w:proofErr w:type="gramEnd"/>
      <w:r w:rsidRPr="003E431C">
        <w:t>, it cannot be completed.</w:t>
      </w:r>
    </w:p>
    <w:p w:rsidR="00D87EEA" w:rsidRPr="003E431C" w:rsidRDefault="00D87EEA" w:rsidP="00405605">
      <w:r w:rsidRPr="003E431C">
        <w:t>Only ‘Shipment Admin’ is able to complete a loaded shipment.</w:t>
      </w:r>
    </w:p>
    <w:p w:rsidR="00D87EEA" w:rsidRPr="003E431C" w:rsidRDefault="00D87EEA" w:rsidP="00D87EEA">
      <w:pPr>
        <w:widowControl/>
        <w:jc w:val="left"/>
        <w:rPr>
          <w:rFonts w:cs="Tahoma"/>
          <w:szCs w:val="24"/>
        </w:rPr>
      </w:pPr>
    </w:p>
    <w:p w:rsidR="00D87EEA" w:rsidRPr="003E431C" w:rsidRDefault="00D87EEA" w:rsidP="00D87EEA">
      <w:pPr>
        <w:widowControl/>
        <w:jc w:val="left"/>
        <w:rPr>
          <w:rFonts w:cs="Tahoma"/>
          <w:szCs w:val="24"/>
        </w:rPr>
      </w:pPr>
    </w:p>
    <w:p w:rsidR="00D87EEA" w:rsidRPr="003E431C" w:rsidRDefault="00D87EEA" w:rsidP="00D87EEA">
      <w:pPr>
        <w:widowControl/>
        <w:jc w:val="left"/>
        <w:rPr>
          <w:rFonts w:cs="Tahoma"/>
          <w:szCs w:val="24"/>
        </w:rPr>
      </w:pPr>
    </w:p>
    <w:p w:rsidR="00D87EEA" w:rsidRPr="003E431C" w:rsidRDefault="00D87EEA" w:rsidP="00D87EEA">
      <w:pPr>
        <w:widowControl/>
        <w:jc w:val="left"/>
        <w:rPr>
          <w:rFonts w:cs="Tahoma"/>
          <w:szCs w:val="24"/>
        </w:rPr>
      </w:pPr>
      <w:r w:rsidRPr="003E431C">
        <w:rPr>
          <w:rFonts w:cs="Tahoma"/>
          <w:szCs w:val="24"/>
        </w:rPr>
        <w:br w:type="page"/>
      </w:r>
    </w:p>
    <w:p w:rsidR="00D87EEA" w:rsidRDefault="00D87EEA" w:rsidP="004C5F7B">
      <w:pPr>
        <w:pStyle w:val="Heading1"/>
      </w:pPr>
      <w:bookmarkStart w:id="36" w:name="_Toc418942686"/>
      <w:bookmarkStart w:id="37" w:name="_Toc340740794"/>
      <w:r>
        <w:rPr>
          <w:rFonts w:hint="eastAsia"/>
        </w:rPr>
        <w:lastRenderedPageBreak/>
        <w:t xml:space="preserve">Carton </w:t>
      </w:r>
      <w:proofErr w:type="spellStart"/>
      <w:r>
        <w:rPr>
          <w:rFonts w:hint="eastAsia"/>
        </w:rPr>
        <w:t>Mgt</w:t>
      </w:r>
      <w:bookmarkEnd w:id="36"/>
      <w:proofErr w:type="spellEnd"/>
    </w:p>
    <w:p w:rsidR="00D87EEA" w:rsidRDefault="00D87EEA" w:rsidP="00D87EEA">
      <w:r>
        <w:rPr>
          <w:rFonts w:hint="eastAsia"/>
        </w:rPr>
        <w:t xml:space="preserve">In wholesale </w:t>
      </w:r>
      <w:r>
        <w:t xml:space="preserve">Batch </w:t>
      </w:r>
      <w:proofErr w:type="spellStart"/>
      <w:r>
        <w:t>Mgt</w:t>
      </w:r>
      <w:proofErr w:type="spellEnd"/>
      <w:r>
        <w:t xml:space="preserve"> page, click &lt;Carton </w:t>
      </w:r>
      <w:proofErr w:type="spellStart"/>
      <w:r>
        <w:t>Mgt</w:t>
      </w:r>
      <w:proofErr w:type="spellEnd"/>
      <w:r>
        <w:t>&gt; button to open carton management page:</w:t>
      </w:r>
    </w:p>
    <w:p w:rsidR="00D87EEA" w:rsidRDefault="00D87EEA" w:rsidP="00D87EEA">
      <w:pPr>
        <w:rPr>
          <w:szCs w:val="24"/>
        </w:rPr>
      </w:pPr>
      <w:r>
        <w:rPr>
          <w:noProof/>
        </w:rPr>
        <w:drawing>
          <wp:inline distT="0" distB="0" distL="0" distR="0" wp14:anchorId="17A42E70" wp14:editId="10963517">
            <wp:extent cx="5886450" cy="18453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86450" cy="1845310"/>
                    </a:xfrm>
                    <a:prstGeom prst="rect">
                      <a:avLst/>
                    </a:prstGeom>
                  </pic:spPr>
                </pic:pic>
              </a:graphicData>
            </a:graphic>
          </wp:inline>
        </w:drawing>
      </w:r>
    </w:p>
    <w:p w:rsidR="00D87EEA" w:rsidRPr="00BC16C2" w:rsidRDefault="00D87EEA" w:rsidP="00BC3F27">
      <w:pPr>
        <w:pStyle w:val="ListParagraph"/>
        <w:numPr>
          <w:ilvl w:val="0"/>
          <w:numId w:val="3"/>
        </w:numPr>
        <w:spacing w:line="300" w:lineRule="auto"/>
        <w:ind w:firstLineChars="0"/>
        <w:contextualSpacing/>
        <w:rPr>
          <w:rStyle w:val="IntenseEmphasis"/>
          <w:b w:val="0"/>
          <w:iCs w:val="0"/>
          <w:color w:val="000000" w:themeColor="text1"/>
        </w:rPr>
      </w:pPr>
      <w:r w:rsidRPr="00BC16C2">
        <w:rPr>
          <w:rStyle w:val="IntenseEmphasis"/>
          <w:rFonts w:hint="eastAsia"/>
          <w:color w:val="000000" w:themeColor="text1"/>
        </w:rPr>
        <w:t>Pr</w:t>
      </w:r>
      <w:r w:rsidRPr="00BC16C2">
        <w:rPr>
          <w:rStyle w:val="IntenseEmphasis"/>
          <w:color w:val="000000" w:themeColor="text1"/>
        </w:rPr>
        <w:t>int</w:t>
      </w:r>
    </w:p>
    <w:p w:rsidR="00D87EEA" w:rsidRPr="00257C62" w:rsidRDefault="00D87EEA" w:rsidP="00D87EEA">
      <w:pPr>
        <w:pStyle w:val="NoSpacing"/>
      </w:pPr>
      <w:r>
        <w:t>It is used to print out the carton label.</w:t>
      </w:r>
    </w:p>
    <w:p w:rsidR="00D87EEA" w:rsidRPr="00BC16C2" w:rsidRDefault="00D87EEA" w:rsidP="00BC3F27">
      <w:pPr>
        <w:pStyle w:val="ListParagraph"/>
        <w:numPr>
          <w:ilvl w:val="0"/>
          <w:numId w:val="3"/>
        </w:numPr>
        <w:spacing w:line="300" w:lineRule="auto"/>
        <w:ind w:firstLineChars="0"/>
        <w:contextualSpacing/>
        <w:rPr>
          <w:rStyle w:val="IntenseEmphasis"/>
          <w:b w:val="0"/>
          <w:iCs w:val="0"/>
          <w:color w:val="000000" w:themeColor="text1"/>
        </w:rPr>
      </w:pPr>
      <w:r w:rsidRPr="00BC16C2">
        <w:rPr>
          <w:rStyle w:val="IntenseEmphasis"/>
          <w:rFonts w:hint="eastAsia"/>
          <w:color w:val="000000" w:themeColor="text1"/>
        </w:rPr>
        <w:t>Print Price Ticket</w:t>
      </w:r>
    </w:p>
    <w:p w:rsidR="00D87EEA" w:rsidRPr="003E46BA" w:rsidRDefault="00D87EEA" w:rsidP="00D87EEA">
      <w:pPr>
        <w:pStyle w:val="NoSpacing"/>
      </w:pPr>
      <w:r>
        <w:t>T</w:t>
      </w:r>
      <w:r>
        <w:rPr>
          <w:rFonts w:hint="eastAsia"/>
        </w:rPr>
        <w:t xml:space="preserve">his </w:t>
      </w:r>
      <w:r>
        <w:t>button is same function in routing sheet’s print price ticket button.</w:t>
      </w:r>
    </w:p>
    <w:p w:rsidR="00D87EEA" w:rsidRPr="00257C62" w:rsidRDefault="00D87EEA" w:rsidP="00D87EEA">
      <w:pPr>
        <w:pStyle w:val="NoSpacing"/>
      </w:pPr>
      <w:r>
        <w:rPr>
          <w:rFonts w:hint="eastAsia"/>
        </w:rPr>
        <w:t>It is use</w:t>
      </w:r>
      <w:r>
        <w:t>d to print out the price ticket. It is not required for all customer. Only in the customer profile page, the “</w:t>
      </w:r>
      <w:r w:rsidRPr="009448C1">
        <w:t>Price Ticket Required” field is checked, the price ticket can be printed out by this button. Otherwise, it will pop up message:” Price Ticket is not required by customer.”</w:t>
      </w:r>
    </w:p>
    <w:p w:rsidR="00D87EEA" w:rsidRPr="00BC16C2" w:rsidRDefault="00D87EEA" w:rsidP="00BC3F27">
      <w:pPr>
        <w:pStyle w:val="ListParagraph"/>
        <w:numPr>
          <w:ilvl w:val="0"/>
          <w:numId w:val="3"/>
        </w:numPr>
        <w:spacing w:line="300" w:lineRule="auto"/>
        <w:ind w:firstLineChars="0"/>
        <w:contextualSpacing/>
        <w:rPr>
          <w:rStyle w:val="IntenseEmphasis"/>
          <w:b w:val="0"/>
          <w:iCs w:val="0"/>
          <w:color w:val="000000" w:themeColor="text1"/>
        </w:rPr>
      </w:pPr>
      <w:r w:rsidRPr="00BC16C2">
        <w:rPr>
          <w:rStyle w:val="IntenseEmphasis"/>
          <w:rFonts w:hint="eastAsia"/>
          <w:color w:val="000000" w:themeColor="text1"/>
        </w:rPr>
        <w:t>Delete</w:t>
      </w:r>
    </w:p>
    <w:p w:rsidR="00D87EEA" w:rsidRDefault="00D87EEA" w:rsidP="00D87EEA">
      <w:pPr>
        <w:widowControl/>
        <w:spacing w:after="80" w:line="276" w:lineRule="auto"/>
        <w:jc w:val="left"/>
      </w:pPr>
      <w:r>
        <w:rPr>
          <w:rFonts w:hint="eastAsia"/>
        </w:rPr>
        <w:t>It is used to delete the carton from this batch,</w:t>
      </w:r>
      <w:r>
        <w:t xml:space="preserve"> </w:t>
      </w:r>
    </w:p>
    <w:p w:rsidR="00D87EEA" w:rsidRDefault="00D87EEA" w:rsidP="00BC3F27">
      <w:pPr>
        <w:pStyle w:val="ListParagraph"/>
        <w:numPr>
          <w:ilvl w:val="0"/>
          <w:numId w:val="3"/>
        </w:numPr>
        <w:spacing w:line="300" w:lineRule="auto"/>
        <w:ind w:firstLineChars="0"/>
        <w:contextualSpacing/>
        <w:rPr>
          <w:rStyle w:val="IntenseEmphasis"/>
          <w:color w:val="000000" w:themeColor="text1"/>
        </w:rPr>
      </w:pPr>
      <w:r w:rsidRPr="00BC16C2">
        <w:rPr>
          <w:rStyle w:val="IntenseEmphasis"/>
          <w:rFonts w:hint="eastAsia"/>
          <w:color w:val="000000" w:themeColor="text1"/>
        </w:rPr>
        <w:t>BOM</w:t>
      </w:r>
    </w:p>
    <w:p w:rsidR="00D87EEA" w:rsidRDefault="00D87EEA" w:rsidP="00D87EEA">
      <w:pPr>
        <w:pStyle w:val="ListParagraph"/>
        <w:widowControl/>
        <w:spacing w:after="80" w:line="276" w:lineRule="auto"/>
        <w:ind w:leftChars="75" w:left="180" w:firstLine="480"/>
        <w:jc w:val="left"/>
      </w:pPr>
      <w:r>
        <w:t xml:space="preserve">BOM button is only available for kit item and is used to review kit item component </w:t>
      </w:r>
      <w:proofErr w:type="spellStart"/>
      <w:r>
        <w:t>information.Select</w:t>
      </w:r>
      <w:proofErr w:type="spellEnd"/>
      <w:r>
        <w:t xml:space="preserve"> one item and click BOM button, if the item is kit item, click BOM to open below page:</w:t>
      </w:r>
    </w:p>
    <w:p w:rsidR="00D87EEA" w:rsidRDefault="00D87EEA" w:rsidP="00D87EEA">
      <w:pPr>
        <w:pStyle w:val="ListParagraph"/>
        <w:widowControl/>
        <w:spacing w:after="80" w:line="276" w:lineRule="auto"/>
        <w:ind w:leftChars="75" w:left="180" w:firstLine="480"/>
        <w:jc w:val="left"/>
      </w:pPr>
      <w:r>
        <w:rPr>
          <w:noProof/>
        </w:rPr>
        <w:drawing>
          <wp:inline distT="0" distB="0" distL="0" distR="0" wp14:anchorId="6D7F61E2" wp14:editId="4ADB1396">
            <wp:extent cx="5886450" cy="11131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86450" cy="1113155"/>
                    </a:xfrm>
                    <a:prstGeom prst="rect">
                      <a:avLst/>
                    </a:prstGeom>
                  </pic:spPr>
                </pic:pic>
              </a:graphicData>
            </a:graphic>
          </wp:inline>
        </w:drawing>
      </w:r>
    </w:p>
    <w:p w:rsidR="00D87EEA" w:rsidRDefault="00D87EEA" w:rsidP="00D87EEA">
      <w:pPr>
        <w:pStyle w:val="ListParagraph"/>
        <w:widowControl/>
        <w:spacing w:after="80" w:line="276" w:lineRule="auto"/>
        <w:ind w:leftChars="75" w:left="180" w:firstLine="480"/>
        <w:jc w:val="left"/>
      </w:pPr>
      <w:r>
        <w:t>I</w:t>
      </w:r>
      <w:r>
        <w:rPr>
          <w:rFonts w:hint="eastAsia"/>
        </w:rPr>
        <w:t xml:space="preserve">f </w:t>
      </w:r>
      <w:r>
        <w:t>the select item is not kit item, click BOM pop up message:” Select carton does not contain components.”</w:t>
      </w:r>
    </w:p>
    <w:p w:rsidR="00825CC1" w:rsidRDefault="00825CC1" w:rsidP="00D87EEA">
      <w:pPr>
        <w:pStyle w:val="ListParagraph"/>
        <w:widowControl/>
        <w:spacing w:after="80" w:line="276" w:lineRule="auto"/>
        <w:ind w:leftChars="75" w:left="180" w:firstLine="480"/>
        <w:jc w:val="left"/>
      </w:pPr>
    </w:p>
    <w:p w:rsidR="00825CC1" w:rsidRDefault="00825CC1" w:rsidP="00825CC1">
      <w:pPr>
        <w:pStyle w:val="Heading1"/>
      </w:pPr>
      <w:r>
        <w:lastRenderedPageBreak/>
        <w:t>View pallet</w:t>
      </w:r>
      <w:r w:rsidR="00F21944">
        <w:t xml:space="preserve"> Info</w:t>
      </w:r>
    </w:p>
    <w:p w:rsidR="00825CC1" w:rsidRDefault="00825CC1" w:rsidP="00BC3F27">
      <w:pPr>
        <w:pStyle w:val="ListParagraph"/>
        <w:numPr>
          <w:ilvl w:val="0"/>
          <w:numId w:val="15"/>
        </w:numPr>
        <w:ind w:firstLineChars="0"/>
        <w:jc w:val="left"/>
      </w:pPr>
      <w:r>
        <w:t xml:space="preserve">Go to routing sheet detail page and </w:t>
      </w:r>
      <w:r>
        <w:rPr>
          <w:rFonts w:hint="eastAsia"/>
        </w:rPr>
        <w:t>click&lt;View pallet info&gt;button to open the Pallet Management page.</w:t>
      </w:r>
      <w:r>
        <w:rPr>
          <w:noProof/>
        </w:rPr>
        <w:t xml:space="preserve"> </w:t>
      </w:r>
      <w:r>
        <w:rPr>
          <w:noProof/>
        </w:rPr>
        <w:drawing>
          <wp:inline distT="0" distB="0" distL="0" distR="0" wp14:anchorId="518B3E54" wp14:editId="65E2F860">
            <wp:extent cx="5486400" cy="12395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6400" cy="1239520"/>
                    </a:xfrm>
                    <a:prstGeom prst="rect">
                      <a:avLst/>
                    </a:prstGeom>
                  </pic:spPr>
                </pic:pic>
              </a:graphicData>
            </a:graphic>
          </wp:inline>
        </w:drawing>
      </w:r>
    </w:p>
    <w:p w:rsidR="00825CC1" w:rsidRPr="00825CC1" w:rsidRDefault="00825CC1" w:rsidP="00825CC1">
      <w:pPr>
        <w:rPr>
          <w:u w:val="single"/>
        </w:rPr>
      </w:pPr>
      <w:r w:rsidRPr="00825CC1">
        <w:rPr>
          <w:noProof/>
          <w:u w:val="single"/>
        </w:rPr>
        <w:t>Button:</w:t>
      </w:r>
    </w:p>
    <w:p w:rsidR="00825CC1" w:rsidRDefault="00825CC1" w:rsidP="00BC3F27">
      <w:pPr>
        <w:pStyle w:val="ListParagraph"/>
        <w:numPr>
          <w:ilvl w:val="0"/>
          <w:numId w:val="3"/>
        </w:numPr>
        <w:ind w:firstLineChars="0"/>
        <w:jc w:val="left"/>
      </w:pPr>
      <w:r>
        <w:t>&lt;Add</w:t>
      </w:r>
      <w:r>
        <w:rPr>
          <w:rFonts w:hint="eastAsia"/>
        </w:rPr>
        <w:t>&gt;: it is used to add carton to pallet.</w:t>
      </w:r>
    </w:p>
    <w:p w:rsidR="00825CC1" w:rsidRDefault="00825CC1" w:rsidP="00BC3F27">
      <w:pPr>
        <w:pStyle w:val="ListParagraph"/>
        <w:widowControl/>
        <w:numPr>
          <w:ilvl w:val="0"/>
          <w:numId w:val="3"/>
        </w:numPr>
        <w:spacing w:after="80" w:line="276" w:lineRule="auto"/>
        <w:ind w:firstLineChars="0"/>
        <w:contextualSpacing/>
        <w:jc w:val="left"/>
      </w:pPr>
      <w:r>
        <w:rPr>
          <w:rFonts w:hint="eastAsia"/>
        </w:rPr>
        <w:t>&lt;Print&gt; button: It is used to print out pallet.</w:t>
      </w:r>
    </w:p>
    <w:p w:rsidR="00825CC1" w:rsidRDefault="00825CC1" w:rsidP="00BC3F27">
      <w:pPr>
        <w:pStyle w:val="ListParagraph"/>
        <w:widowControl/>
        <w:numPr>
          <w:ilvl w:val="0"/>
          <w:numId w:val="3"/>
        </w:numPr>
        <w:spacing w:after="80" w:line="276" w:lineRule="auto"/>
        <w:ind w:firstLineChars="0"/>
        <w:contextualSpacing/>
        <w:jc w:val="left"/>
      </w:pPr>
      <w:r>
        <w:t>&lt;Remove&gt; button: it is used to remove the pallet or the carton had added into pallet.</w:t>
      </w:r>
    </w:p>
    <w:p w:rsidR="00825CC1" w:rsidRPr="001C4E92" w:rsidRDefault="00825CC1" w:rsidP="00BC3F27">
      <w:pPr>
        <w:pStyle w:val="ListParagraph"/>
        <w:widowControl/>
        <w:numPr>
          <w:ilvl w:val="0"/>
          <w:numId w:val="3"/>
        </w:numPr>
        <w:spacing w:line="240" w:lineRule="auto"/>
        <w:ind w:firstLineChars="0"/>
        <w:jc w:val="left"/>
      </w:pPr>
      <w:r w:rsidRPr="004D1C16">
        <w:t>&lt;RFS&gt; button.  This is used to remove pallet from shipment without delete the pallet information.</w:t>
      </w:r>
      <w:r>
        <w:t xml:space="preserve">  Also, if the pallet status=loaded and click &lt;RFS&gt; button, the pallet status will be changed from loaded to open</w:t>
      </w:r>
      <w:r>
        <w:rPr>
          <w:rFonts w:hint="eastAsia"/>
        </w:rPr>
        <w:t xml:space="preserve">. </w:t>
      </w:r>
      <w:r>
        <w:t>When the pallet is open, the user can remove this pallet.</w:t>
      </w:r>
    </w:p>
    <w:p w:rsidR="00825CC1" w:rsidRPr="00F21944" w:rsidRDefault="00825CC1" w:rsidP="00825CC1">
      <w:pPr>
        <w:rPr>
          <w:rFonts w:eastAsiaTheme="minorEastAsia"/>
        </w:rPr>
      </w:pPr>
      <w:r w:rsidRPr="00825CC1">
        <w:rPr>
          <w:noProof/>
          <w:color w:val="FF0000"/>
        </w:rPr>
        <w:t>Notes:</w:t>
      </w:r>
      <w:r>
        <w:rPr>
          <w:noProof/>
        </w:rPr>
        <w:t xml:space="preserve"> </w:t>
      </w:r>
      <w:r>
        <w:t>The pallet is created by wireless application (see &lt;how to create pallet&gt;)</w:t>
      </w:r>
    </w:p>
    <w:p w:rsidR="00825CC1" w:rsidRPr="00825CC1" w:rsidRDefault="00825CC1" w:rsidP="00BC3F27">
      <w:pPr>
        <w:pStyle w:val="ListParagraph"/>
        <w:numPr>
          <w:ilvl w:val="0"/>
          <w:numId w:val="15"/>
        </w:numPr>
        <w:ind w:firstLineChars="0"/>
        <w:jc w:val="left"/>
      </w:pPr>
      <w:r>
        <w:rPr>
          <w:rFonts w:eastAsiaTheme="minorEastAsia" w:hint="eastAsia"/>
        </w:rPr>
        <w:t xml:space="preserve">Click the add button to open </w:t>
      </w:r>
      <w:r>
        <w:rPr>
          <w:rFonts w:eastAsiaTheme="minorEastAsia"/>
        </w:rPr>
        <w:t>“Add carton to pallet” page.</w:t>
      </w:r>
      <w:r w:rsidR="001C4E92" w:rsidRPr="001C4E92">
        <w:t xml:space="preserve"> </w:t>
      </w:r>
      <w:r w:rsidR="001C4E92">
        <w:t>I</w:t>
      </w:r>
      <w:r w:rsidR="001C4E92">
        <w:rPr>
          <w:rFonts w:hint="eastAsia"/>
        </w:rPr>
        <w:t xml:space="preserve">n </w:t>
      </w:r>
      <w:r w:rsidR="001C4E92">
        <w:t>“Add Cartons to pallet” page, select the carton no and click &lt;add&gt; button. This carton will be added into the selected Pallet</w:t>
      </w:r>
    </w:p>
    <w:p w:rsidR="00825CC1" w:rsidRDefault="00825CC1" w:rsidP="00825CC1">
      <w:pPr>
        <w:rPr>
          <w:rFonts w:eastAsiaTheme="minorEastAsia"/>
        </w:rPr>
      </w:pPr>
      <w:r>
        <w:rPr>
          <w:noProof/>
        </w:rPr>
        <w:drawing>
          <wp:inline distT="0" distB="0" distL="0" distR="0" wp14:anchorId="4F5F6F3D" wp14:editId="1B3B5460">
            <wp:extent cx="5486400" cy="130628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92705" cy="1307786"/>
                    </a:xfrm>
                    <a:prstGeom prst="rect">
                      <a:avLst/>
                    </a:prstGeom>
                  </pic:spPr>
                </pic:pic>
              </a:graphicData>
            </a:graphic>
          </wp:inline>
        </w:drawing>
      </w:r>
    </w:p>
    <w:p w:rsidR="001C4E92" w:rsidRPr="001C4E92" w:rsidRDefault="001C4E92" w:rsidP="00825CC1">
      <w:pPr>
        <w:rPr>
          <w:rFonts w:eastAsiaTheme="minorEastAsia"/>
        </w:rPr>
      </w:pPr>
      <w:r>
        <w:rPr>
          <w:rFonts w:eastAsiaTheme="minorEastAsia"/>
        </w:rPr>
        <w:t>A</w:t>
      </w:r>
      <w:r>
        <w:rPr>
          <w:rFonts w:eastAsiaTheme="minorEastAsia" w:hint="eastAsia"/>
        </w:rPr>
        <w:t xml:space="preserve">fter </w:t>
      </w:r>
      <w:r>
        <w:rPr>
          <w:rFonts w:eastAsiaTheme="minorEastAsia"/>
        </w:rPr>
        <w:t>adding cartons</w:t>
      </w:r>
    </w:p>
    <w:p w:rsidR="00D87EEA" w:rsidRPr="001C4E92" w:rsidRDefault="00825CC1" w:rsidP="00D87EEA">
      <w:pPr>
        <w:rPr>
          <w:rFonts w:eastAsiaTheme="minorEastAsia"/>
        </w:rPr>
      </w:pPr>
      <w:r>
        <w:rPr>
          <w:noProof/>
        </w:rPr>
        <w:drawing>
          <wp:inline distT="0" distB="0" distL="0" distR="0" wp14:anchorId="4E2098DA" wp14:editId="5394C2F4">
            <wp:extent cx="5325626" cy="16254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34046" cy="1627995"/>
                    </a:xfrm>
                    <a:prstGeom prst="rect">
                      <a:avLst/>
                    </a:prstGeom>
                  </pic:spPr>
                </pic:pic>
              </a:graphicData>
            </a:graphic>
          </wp:inline>
        </w:drawing>
      </w:r>
    </w:p>
    <w:p w:rsidR="00D87EEA" w:rsidRPr="00082B22" w:rsidRDefault="00D87EEA" w:rsidP="00082B22">
      <w:pPr>
        <w:pStyle w:val="Heading1"/>
      </w:pPr>
      <w:bookmarkStart w:id="38" w:name="_Toc418942687"/>
      <w:r w:rsidRPr="00082B22">
        <w:lastRenderedPageBreak/>
        <w:t>Status Description</w:t>
      </w:r>
      <w:bookmarkEnd w:id="37"/>
      <w:bookmarkEnd w:id="38"/>
    </w:p>
    <w:p w:rsidR="00D87EEA" w:rsidRPr="00082B22" w:rsidRDefault="00D87EEA" w:rsidP="00082B22">
      <w:pPr>
        <w:pStyle w:val="Heading2"/>
      </w:pPr>
      <w:bookmarkStart w:id="39" w:name="_Toc340740795"/>
      <w:bookmarkStart w:id="40" w:name="_Toc418942688"/>
      <w:r w:rsidRPr="00082B22">
        <w:t>Batch Status</w:t>
      </w:r>
      <w:bookmarkEnd w:id="39"/>
      <w:bookmarkEnd w:id="40"/>
    </w:p>
    <w:tbl>
      <w:tblPr>
        <w:tblStyle w:val="LightList-Accent11"/>
        <w:tblW w:w="0" w:type="auto"/>
        <w:tblLook w:val="04A0" w:firstRow="1" w:lastRow="0" w:firstColumn="1" w:lastColumn="0" w:noHBand="0" w:noVBand="1"/>
      </w:tblPr>
      <w:tblGrid>
        <w:gridCol w:w="1958"/>
        <w:gridCol w:w="6328"/>
      </w:tblGrid>
      <w:tr w:rsidR="00D87EEA" w:rsidRPr="003E431C" w:rsidTr="005054C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8" w:type="dxa"/>
          </w:tcPr>
          <w:p w:rsidR="00D87EEA" w:rsidRPr="003E431C" w:rsidRDefault="00D87EEA" w:rsidP="00082B22">
            <w:r w:rsidRPr="003E431C">
              <w:t>Status</w:t>
            </w:r>
          </w:p>
        </w:tc>
        <w:tc>
          <w:tcPr>
            <w:tcW w:w="7380" w:type="dxa"/>
          </w:tcPr>
          <w:p w:rsidR="00D87EEA" w:rsidRPr="003E431C" w:rsidRDefault="00D87EEA" w:rsidP="00082B22">
            <w:pPr>
              <w:cnfStyle w:val="100000000000" w:firstRow="1" w:lastRow="0" w:firstColumn="0" w:lastColumn="0" w:oddVBand="0" w:evenVBand="0" w:oddHBand="0" w:evenHBand="0" w:firstRowFirstColumn="0" w:firstRowLastColumn="0" w:lastRowFirstColumn="0" w:lastRowLastColumn="0"/>
            </w:pPr>
            <w:r w:rsidRPr="003E431C">
              <w:t>Description</w:t>
            </w:r>
          </w:p>
        </w:tc>
      </w:tr>
      <w:tr w:rsidR="00D87EEA" w:rsidRPr="003E431C" w:rsidTr="005054C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8" w:type="dxa"/>
            <w:vAlign w:val="center"/>
          </w:tcPr>
          <w:p w:rsidR="00D87EEA" w:rsidRPr="003E431C" w:rsidRDefault="00D87EEA" w:rsidP="00082B22">
            <w:pPr>
              <w:rPr>
                <w:rFonts w:cs="Arial"/>
              </w:rPr>
            </w:pPr>
            <w:r w:rsidRPr="003E431C">
              <w:rPr>
                <w:rFonts w:cs="Arial"/>
                <w:color w:val="333333"/>
              </w:rPr>
              <w:t>Pending</w:t>
            </w:r>
          </w:p>
        </w:tc>
        <w:tc>
          <w:tcPr>
            <w:tcW w:w="7380" w:type="dxa"/>
            <w:vAlign w:val="center"/>
          </w:tcPr>
          <w:p w:rsidR="00D87EEA" w:rsidRPr="003E431C" w:rsidRDefault="00D87EEA" w:rsidP="00082B22">
            <w:pPr>
              <w:cnfStyle w:val="000000100000" w:firstRow="0" w:lastRow="0" w:firstColumn="0" w:lastColumn="0" w:oddVBand="0" w:evenVBand="0" w:oddHBand="1" w:evenHBand="0" w:firstRowFirstColumn="0" w:firstRowLastColumn="0" w:lastRowFirstColumn="0" w:lastRowLastColumn="0"/>
              <w:rPr>
                <w:rFonts w:cs="Arial"/>
              </w:rPr>
            </w:pPr>
            <w:r w:rsidRPr="003E431C">
              <w:rPr>
                <w:rFonts w:cs="Arial"/>
                <w:color w:val="333333"/>
              </w:rPr>
              <w:t>When batch is created.</w:t>
            </w:r>
          </w:p>
        </w:tc>
      </w:tr>
      <w:tr w:rsidR="00D87EEA" w:rsidRPr="003E431C" w:rsidTr="005054C4">
        <w:trPr>
          <w:trHeight w:val="288"/>
        </w:trPr>
        <w:tc>
          <w:tcPr>
            <w:cnfStyle w:val="001000000000" w:firstRow="0" w:lastRow="0" w:firstColumn="1" w:lastColumn="0" w:oddVBand="0" w:evenVBand="0" w:oddHBand="0" w:evenHBand="0" w:firstRowFirstColumn="0" w:firstRowLastColumn="0" w:lastRowFirstColumn="0" w:lastRowLastColumn="0"/>
            <w:tcW w:w="2088" w:type="dxa"/>
            <w:vAlign w:val="center"/>
          </w:tcPr>
          <w:p w:rsidR="00D87EEA" w:rsidRPr="003E431C" w:rsidRDefault="00D87EEA" w:rsidP="00082B22">
            <w:pPr>
              <w:rPr>
                <w:rFonts w:cs="Arial"/>
              </w:rPr>
            </w:pPr>
            <w:r w:rsidRPr="003E431C">
              <w:rPr>
                <w:rFonts w:cs="Arial"/>
                <w:color w:val="333333"/>
              </w:rPr>
              <w:t>Released</w:t>
            </w:r>
          </w:p>
        </w:tc>
        <w:tc>
          <w:tcPr>
            <w:tcW w:w="7380" w:type="dxa"/>
            <w:vAlign w:val="center"/>
          </w:tcPr>
          <w:p w:rsidR="00D87EEA" w:rsidRPr="003E431C" w:rsidRDefault="00D87EEA" w:rsidP="00082B22">
            <w:pPr>
              <w:cnfStyle w:val="000000000000" w:firstRow="0" w:lastRow="0" w:firstColumn="0" w:lastColumn="0" w:oddVBand="0" w:evenVBand="0" w:oddHBand="0" w:evenHBand="0" w:firstRowFirstColumn="0" w:firstRowLastColumn="0" w:lastRowFirstColumn="0" w:lastRowLastColumn="0"/>
              <w:rPr>
                <w:rFonts w:cs="Arial"/>
                <w:color w:val="333333"/>
              </w:rPr>
            </w:pPr>
            <w:r w:rsidRPr="003E431C">
              <w:rPr>
                <w:rFonts w:cs="Arial"/>
                <w:color w:val="333333"/>
              </w:rPr>
              <w:t>Batch is released by distribution team, has generated carton information.</w:t>
            </w:r>
          </w:p>
        </w:tc>
      </w:tr>
      <w:tr w:rsidR="00D87EEA" w:rsidRPr="003E431C" w:rsidTr="005054C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8" w:type="dxa"/>
            <w:vAlign w:val="center"/>
          </w:tcPr>
          <w:p w:rsidR="00D87EEA" w:rsidRPr="003E431C" w:rsidRDefault="00D87EEA" w:rsidP="00082B22">
            <w:pPr>
              <w:rPr>
                <w:rFonts w:cs="Arial"/>
              </w:rPr>
            </w:pPr>
            <w:r w:rsidRPr="003E431C">
              <w:rPr>
                <w:rFonts w:cs="Arial"/>
                <w:color w:val="333333"/>
              </w:rPr>
              <w:t>PL Created</w:t>
            </w:r>
          </w:p>
        </w:tc>
        <w:tc>
          <w:tcPr>
            <w:tcW w:w="7380" w:type="dxa"/>
            <w:vAlign w:val="center"/>
          </w:tcPr>
          <w:p w:rsidR="00D87EEA" w:rsidRPr="003E431C" w:rsidRDefault="00D87EEA" w:rsidP="00082B22">
            <w:pPr>
              <w:cnfStyle w:val="000000100000" w:firstRow="0" w:lastRow="0" w:firstColumn="0" w:lastColumn="0" w:oddVBand="0" w:evenVBand="0" w:oddHBand="1" w:evenHBand="0" w:firstRowFirstColumn="0" w:firstRowLastColumn="0" w:lastRowFirstColumn="0" w:lastRowLastColumn="0"/>
              <w:rPr>
                <w:rFonts w:cs="Arial"/>
                <w:color w:val="333333"/>
              </w:rPr>
            </w:pPr>
            <w:r w:rsidRPr="003E431C">
              <w:rPr>
                <w:rFonts w:cs="Arial"/>
                <w:color w:val="333333"/>
              </w:rPr>
              <w:t>When batch has generated at least one pick list.</w:t>
            </w:r>
          </w:p>
        </w:tc>
      </w:tr>
      <w:tr w:rsidR="00D87EEA" w:rsidRPr="003E431C" w:rsidTr="005054C4">
        <w:trPr>
          <w:trHeight w:val="288"/>
        </w:trPr>
        <w:tc>
          <w:tcPr>
            <w:cnfStyle w:val="001000000000" w:firstRow="0" w:lastRow="0" w:firstColumn="1" w:lastColumn="0" w:oddVBand="0" w:evenVBand="0" w:oddHBand="0" w:evenHBand="0" w:firstRowFirstColumn="0" w:firstRowLastColumn="0" w:lastRowFirstColumn="0" w:lastRowLastColumn="0"/>
            <w:tcW w:w="2088" w:type="dxa"/>
            <w:vAlign w:val="center"/>
          </w:tcPr>
          <w:p w:rsidR="00D87EEA" w:rsidRPr="003E431C" w:rsidRDefault="00D87EEA" w:rsidP="00082B22">
            <w:pPr>
              <w:rPr>
                <w:rFonts w:cs="Arial"/>
              </w:rPr>
            </w:pPr>
            <w:r w:rsidRPr="003E431C">
              <w:rPr>
                <w:rFonts w:cs="Arial"/>
                <w:color w:val="333333"/>
              </w:rPr>
              <w:t>Picking</w:t>
            </w:r>
          </w:p>
        </w:tc>
        <w:tc>
          <w:tcPr>
            <w:tcW w:w="7380" w:type="dxa"/>
            <w:vAlign w:val="center"/>
          </w:tcPr>
          <w:p w:rsidR="00D87EEA" w:rsidRPr="003E431C" w:rsidRDefault="00D87EEA" w:rsidP="00082B22">
            <w:pPr>
              <w:cnfStyle w:val="000000000000" w:firstRow="0" w:lastRow="0" w:firstColumn="0" w:lastColumn="0" w:oddVBand="0" w:evenVBand="0" w:oddHBand="0" w:evenHBand="0" w:firstRowFirstColumn="0" w:firstRowLastColumn="0" w:lastRowFirstColumn="0" w:lastRowLastColumn="0"/>
              <w:rPr>
                <w:rFonts w:cs="Arial"/>
                <w:color w:val="333333"/>
              </w:rPr>
            </w:pPr>
            <w:r w:rsidRPr="003E431C">
              <w:rPr>
                <w:rFonts w:cs="Arial"/>
                <w:color w:val="333333"/>
              </w:rPr>
              <w:t>When picker start to pick items with wireless application.</w:t>
            </w:r>
          </w:p>
        </w:tc>
      </w:tr>
      <w:tr w:rsidR="00D87EEA" w:rsidRPr="003E431C" w:rsidTr="005054C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8" w:type="dxa"/>
            <w:vAlign w:val="center"/>
          </w:tcPr>
          <w:p w:rsidR="00D87EEA" w:rsidRPr="003E431C" w:rsidRDefault="00D87EEA" w:rsidP="00082B22">
            <w:pPr>
              <w:rPr>
                <w:rFonts w:cs="Arial"/>
              </w:rPr>
            </w:pPr>
            <w:r w:rsidRPr="003E431C">
              <w:rPr>
                <w:rFonts w:cs="Arial"/>
                <w:color w:val="333333"/>
              </w:rPr>
              <w:t>Transferred</w:t>
            </w:r>
          </w:p>
        </w:tc>
        <w:tc>
          <w:tcPr>
            <w:tcW w:w="7380" w:type="dxa"/>
            <w:vAlign w:val="center"/>
          </w:tcPr>
          <w:p w:rsidR="00D87EEA" w:rsidRPr="003E431C" w:rsidRDefault="00D87EEA" w:rsidP="00082B22">
            <w:pPr>
              <w:cnfStyle w:val="000000100000" w:firstRow="0" w:lastRow="0" w:firstColumn="0" w:lastColumn="0" w:oddVBand="0" w:evenVBand="0" w:oddHBand="1" w:evenHBand="0" w:firstRowFirstColumn="0" w:firstRowLastColumn="0" w:lastRowFirstColumn="0" w:lastRowLastColumn="0"/>
              <w:rPr>
                <w:rFonts w:cs="Arial"/>
                <w:color w:val="333333"/>
              </w:rPr>
            </w:pPr>
            <w:r w:rsidRPr="003E431C">
              <w:rPr>
                <w:rFonts w:cs="Arial"/>
                <w:color w:val="333333"/>
              </w:rPr>
              <w:t>When picker has picked all items in the batch, and transferred inventory to 000.</w:t>
            </w:r>
          </w:p>
        </w:tc>
      </w:tr>
      <w:tr w:rsidR="00D87EEA" w:rsidRPr="003E431C" w:rsidTr="005054C4">
        <w:trPr>
          <w:trHeight w:val="288"/>
        </w:trPr>
        <w:tc>
          <w:tcPr>
            <w:cnfStyle w:val="001000000000" w:firstRow="0" w:lastRow="0" w:firstColumn="1" w:lastColumn="0" w:oddVBand="0" w:evenVBand="0" w:oddHBand="0" w:evenHBand="0" w:firstRowFirstColumn="0" w:firstRowLastColumn="0" w:lastRowFirstColumn="0" w:lastRowLastColumn="0"/>
            <w:tcW w:w="2088" w:type="dxa"/>
            <w:vAlign w:val="center"/>
          </w:tcPr>
          <w:p w:rsidR="00D87EEA" w:rsidRPr="003E431C" w:rsidRDefault="00D87EEA" w:rsidP="00082B22">
            <w:pPr>
              <w:rPr>
                <w:rFonts w:cs="Arial"/>
              </w:rPr>
            </w:pPr>
            <w:r w:rsidRPr="003E431C">
              <w:rPr>
                <w:rFonts w:cs="Arial"/>
                <w:color w:val="333333"/>
              </w:rPr>
              <w:t>Completed</w:t>
            </w:r>
          </w:p>
        </w:tc>
        <w:tc>
          <w:tcPr>
            <w:tcW w:w="7380" w:type="dxa"/>
            <w:vAlign w:val="center"/>
          </w:tcPr>
          <w:p w:rsidR="00D87EEA" w:rsidRPr="003E431C" w:rsidRDefault="00D87EEA" w:rsidP="00082B22">
            <w:pPr>
              <w:cnfStyle w:val="000000000000" w:firstRow="0" w:lastRow="0" w:firstColumn="0" w:lastColumn="0" w:oddVBand="0" w:evenVBand="0" w:oddHBand="0" w:evenHBand="0" w:firstRowFirstColumn="0" w:firstRowLastColumn="0" w:lastRowFirstColumn="0" w:lastRowLastColumn="0"/>
              <w:rPr>
                <w:rFonts w:cs="Arial"/>
                <w:color w:val="333333"/>
              </w:rPr>
            </w:pPr>
            <w:r w:rsidRPr="003E431C">
              <w:rPr>
                <w:rFonts w:cs="Arial"/>
                <w:color w:val="333333"/>
              </w:rPr>
              <w:t xml:space="preserve">When all orders in the batch have finished </w:t>
            </w:r>
            <w:proofErr w:type="spellStart"/>
            <w:r w:rsidRPr="003E431C">
              <w:rPr>
                <w:rFonts w:cs="Arial"/>
                <w:color w:val="333333"/>
              </w:rPr>
              <w:t>Macola</w:t>
            </w:r>
            <w:proofErr w:type="spellEnd"/>
            <w:r w:rsidRPr="003E431C">
              <w:rPr>
                <w:rFonts w:cs="Arial"/>
                <w:color w:val="333333"/>
              </w:rPr>
              <w:t xml:space="preserve"> Post.</w:t>
            </w:r>
          </w:p>
        </w:tc>
      </w:tr>
    </w:tbl>
    <w:p w:rsidR="00D87EEA" w:rsidRPr="003E431C" w:rsidRDefault="00D87EEA" w:rsidP="005A3654">
      <w:pPr>
        <w:pStyle w:val="Heading2"/>
      </w:pPr>
      <w:bookmarkStart w:id="41" w:name="_Toc340740796"/>
      <w:bookmarkStart w:id="42" w:name="_Toc418942689"/>
      <w:r w:rsidRPr="003E431C">
        <w:t>Routing Status</w:t>
      </w:r>
      <w:bookmarkEnd w:id="41"/>
      <w:bookmarkEnd w:id="42"/>
    </w:p>
    <w:tbl>
      <w:tblPr>
        <w:tblStyle w:val="LightList-Accent11"/>
        <w:tblW w:w="0" w:type="auto"/>
        <w:tblLook w:val="04A0" w:firstRow="1" w:lastRow="0" w:firstColumn="1" w:lastColumn="0" w:noHBand="0" w:noVBand="1"/>
      </w:tblPr>
      <w:tblGrid>
        <w:gridCol w:w="1981"/>
        <w:gridCol w:w="6305"/>
      </w:tblGrid>
      <w:tr w:rsidR="00D87EEA" w:rsidRPr="003E431C" w:rsidTr="005054C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r w:rsidRPr="003E431C">
              <w:t>Status</w:t>
            </w:r>
          </w:p>
        </w:tc>
        <w:tc>
          <w:tcPr>
            <w:tcW w:w="7290" w:type="dxa"/>
            <w:vAlign w:val="center"/>
          </w:tcPr>
          <w:p w:rsidR="00D87EEA" w:rsidRPr="003E431C" w:rsidRDefault="00D87EEA" w:rsidP="00082B22">
            <w:pPr>
              <w:cnfStyle w:val="100000000000" w:firstRow="1" w:lastRow="0" w:firstColumn="0" w:lastColumn="0" w:oddVBand="0" w:evenVBand="0" w:oddHBand="0" w:evenHBand="0" w:firstRowFirstColumn="0" w:firstRowLastColumn="0" w:lastRowFirstColumn="0" w:lastRowLastColumn="0"/>
            </w:pPr>
            <w:r w:rsidRPr="003E431C">
              <w:t>Description</w:t>
            </w:r>
          </w:p>
        </w:tc>
      </w:tr>
      <w:tr w:rsidR="00D87EEA" w:rsidRPr="003E431C" w:rsidTr="005054C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r w:rsidRPr="003E431C">
              <w:rPr>
                <w:rFonts w:cs="Arial"/>
                <w:color w:val="333333"/>
              </w:rPr>
              <w:t>Open</w:t>
            </w:r>
          </w:p>
        </w:tc>
        <w:tc>
          <w:tcPr>
            <w:tcW w:w="7290" w:type="dxa"/>
            <w:vAlign w:val="center"/>
          </w:tcPr>
          <w:p w:rsidR="00D87EEA" w:rsidRPr="003E431C" w:rsidRDefault="00D87EEA" w:rsidP="00082B22">
            <w:pPr>
              <w:cnfStyle w:val="000000100000" w:firstRow="0" w:lastRow="0" w:firstColumn="0" w:lastColumn="0" w:oddVBand="0" w:evenVBand="0" w:oddHBand="1" w:evenHBand="0" w:firstRowFirstColumn="0" w:firstRowLastColumn="0" w:lastRowFirstColumn="0" w:lastRowLastColumn="0"/>
              <w:rPr>
                <w:rFonts w:cs="Arial"/>
                <w:color w:val="333333"/>
              </w:rPr>
            </w:pPr>
            <w:r w:rsidRPr="003E431C">
              <w:rPr>
                <w:rFonts w:cs="Arial"/>
                <w:color w:val="333333"/>
              </w:rPr>
              <w:t>No carton in the batch has been added to a routing sheet.</w:t>
            </w:r>
          </w:p>
        </w:tc>
      </w:tr>
      <w:tr w:rsidR="00D87EEA" w:rsidRPr="003E431C" w:rsidTr="005054C4">
        <w:trPr>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r w:rsidRPr="003E431C">
              <w:rPr>
                <w:rFonts w:cs="Arial"/>
                <w:color w:val="333333"/>
              </w:rPr>
              <w:t>Routing</w:t>
            </w:r>
          </w:p>
        </w:tc>
        <w:tc>
          <w:tcPr>
            <w:tcW w:w="7290" w:type="dxa"/>
            <w:vAlign w:val="center"/>
          </w:tcPr>
          <w:p w:rsidR="00D87EEA" w:rsidRPr="003E431C" w:rsidRDefault="00D87EEA" w:rsidP="00082B22">
            <w:pPr>
              <w:cnfStyle w:val="000000000000" w:firstRow="0" w:lastRow="0" w:firstColumn="0" w:lastColumn="0" w:oddVBand="0" w:evenVBand="0" w:oddHBand="0" w:evenHBand="0" w:firstRowFirstColumn="0" w:firstRowLastColumn="0" w:lastRowFirstColumn="0" w:lastRowLastColumn="0"/>
              <w:rPr>
                <w:rFonts w:cs="Arial"/>
                <w:color w:val="333333"/>
              </w:rPr>
            </w:pPr>
            <w:r w:rsidRPr="003E431C">
              <w:rPr>
                <w:rFonts w:cs="Arial"/>
                <w:color w:val="333333"/>
              </w:rPr>
              <w:t>Parts of cartons in the batch have been added to a routing sheet.</w:t>
            </w:r>
          </w:p>
        </w:tc>
      </w:tr>
      <w:tr w:rsidR="00D87EEA" w:rsidRPr="003E431C" w:rsidTr="005054C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r w:rsidRPr="003E431C">
              <w:rPr>
                <w:rFonts w:cs="Arial"/>
                <w:color w:val="333333"/>
              </w:rPr>
              <w:t>Routed</w:t>
            </w:r>
          </w:p>
        </w:tc>
        <w:tc>
          <w:tcPr>
            <w:tcW w:w="7290" w:type="dxa"/>
            <w:vAlign w:val="center"/>
          </w:tcPr>
          <w:p w:rsidR="00D87EEA" w:rsidRPr="003E431C" w:rsidRDefault="00D87EEA" w:rsidP="00082B22">
            <w:pPr>
              <w:cnfStyle w:val="000000100000" w:firstRow="0" w:lastRow="0" w:firstColumn="0" w:lastColumn="0" w:oddVBand="0" w:evenVBand="0" w:oddHBand="1" w:evenHBand="0" w:firstRowFirstColumn="0" w:firstRowLastColumn="0" w:lastRowFirstColumn="0" w:lastRowLastColumn="0"/>
              <w:rPr>
                <w:rFonts w:cs="Arial"/>
                <w:color w:val="333333"/>
              </w:rPr>
            </w:pPr>
            <w:r w:rsidRPr="003E431C">
              <w:rPr>
                <w:rFonts w:cs="Arial"/>
                <w:color w:val="333333"/>
              </w:rPr>
              <w:t>All cartons in the batch have been added to a routing sheet.</w:t>
            </w:r>
          </w:p>
        </w:tc>
      </w:tr>
    </w:tbl>
    <w:p w:rsidR="00D87EEA" w:rsidRPr="003E431C" w:rsidRDefault="00D87EEA" w:rsidP="005A3654">
      <w:pPr>
        <w:pStyle w:val="Heading2"/>
      </w:pPr>
      <w:bookmarkStart w:id="43" w:name="_Toc340740797"/>
      <w:bookmarkStart w:id="44" w:name="_Toc418942690"/>
      <w:r w:rsidRPr="003E431C">
        <w:t>Routing Sheet Status</w:t>
      </w:r>
      <w:bookmarkEnd w:id="43"/>
      <w:bookmarkEnd w:id="44"/>
    </w:p>
    <w:tbl>
      <w:tblPr>
        <w:tblStyle w:val="LightList-Accent11"/>
        <w:tblW w:w="0" w:type="auto"/>
        <w:tblLook w:val="04A0" w:firstRow="1" w:lastRow="0" w:firstColumn="1" w:lastColumn="0" w:noHBand="0" w:noVBand="1"/>
      </w:tblPr>
      <w:tblGrid>
        <w:gridCol w:w="1976"/>
        <w:gridCol w:w="6310"/>
      </w:tblGrid>
      <w:tr w:rsidR="00D87EEA" w:rsidRPr="003E431C" w:rsidTr="005054C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r w:rsidRPr="003E431C">
              <w:t>Status</w:t>
            </w:r>
          </w:p>
        </w:tc>
        <w:tc>
          <w:tcPr>
            <w:tcW w:w="7290" w:type="dxa"/>
            <w:vAlign w:val="center"/>
          </w:tcPr>
          <w:p w:rsidR="00D87EEA" w:rsidRPr="003E431C" w:rsidRDefault="00D87EEA" w:rsidP="00082B22">
            <w:pPr>
              <w:cnfStyle w:val="100000000000" w:firstRow="1" w:lastRow="0" w:firstColumn="0" w:lastColumn="0" w:oddVBand="0" w:evenVBand="0" w:oddHBand="0" w:evenHBand="0" w:firstRowFirstColumn="0" w:firstRowLastColumn="0" w:lastRowFirstColumn="0" w:lastRowLastColumn="0"/>
            </w:pPr>
            <w:r w:rsidRPr="003E431C">
              <w:t>Description</w:t>
            </w:r>
          </w:p>
        </w:tc>
      </w:tr>
      <w:tr w:rsidR="00D87EEA" w:rsidRPr="003E431C" w:rsidTr="005054C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r w:rsidRPr="003E431C">
              <w:rPr>
                <w:rFonts w:cs="Arial"/>
                <w:color w:val="333333"/>
              </w:rPr>
              <w:t>Open</w:t>
            </w:r>
          </w:p>
        </w:tc>
        <w:tc>
          <w:tcPr>
            <w:tcW w:w="7290" w:type="dxa"/>
            <w:vAlign w:val="center"/>
          </w:tcPr>
          <w:p w:rsidR="00D87EEA" w:rsidRPr="003E431C" w:rsidRDefault="00D87EEA" w:rsidP="00082B22">
            <w:pPr>
              <w:cnfStyle w:val="000000100000" w:firstRow="0" w:lastRow="0" w:firstColumn="0" w:lastColumn="0" w:oddVBand="0" w:evenVBand="0" w:oddHBand="1" w:evenHBand="0" w:firstRowFirstColumn="0" w:firstRowLastColumn="0" w:lastRowFirstColumn="0" w:lastRowLastColumn="0"/>
            </w:pPr>
            <w:r w:rsidRPr="003E431C">
              <w:rPr>
                <w:rFonts w:cs="Arial"/>
                <w:color w:val="333333"/>
              </w:rPr>
              <w:t>When routing sheet is automatically generated.</w:t>
            </w:r>
          </w:p>
        </w:tc>
      </w:tr>
      <w:tr w:rsidR="00D87EEA" w:rsidRPr="003E431C" w:rsidTr="005054C4">
        <w:trPr>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r w:rsidRPr="003E431C">
              <w:rPr>
                <w:rFonts w:cs="Arial"/>
                <w:color w:val="333333"/>
              </w:rPr>
              <w:t>Routing</w:t>
            </w:r>
          </w:p>
        </w:tc>
        <w:tc>
          <w:tcPr>
            <w:tcW w:w="7290" w:type="dxa"/>
            <w:vAlign w:val="center"/>
          </w:tcPr>
          <w:p w:rsidR="00D87EEA" w:rsidRPr="003E431C" w:rsidRDefault="00D87EEA" w:rsidP="00082B22">
            <w:pPr>
              <w:cnfStyle w:val="000000000000" w:firstRow="0" w:lastRow="0" w:firstColumn="0" w:lastColumn="0" w:oddVBand="0" w:evenVBand="0" w:oddHBand="0" w:evenHBand="0" w:firstRowFirstColumn="0" w:firstRowLastColumn="0" w:lastRowFirstColumn="0" w:lastRowLastColumn="0"/>
            </w:pPr>
            <w:r w:rsidRPr="003E431C">
              <w:rPr>
                <w:rFonts w:cs="Arial"/>
                <w:color w:val="000000"/>
              </w:rPr>
              <w:t>When part of the routing sheet has been added to shipment.</w:t>
            </w:r>
          </w:p>
        </w:tc>
      </w:tr>
      <w:tr w:rsidR="00D87EEA" w:rsidRPr="003E431C" w:rsidTr="005054C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r w:rsidRPr="003E431C">
              <w:rPr>
                <w:rFonts w:cs="Arial"/>
                <w:color w:val="333333"/>
              </w:rPr>
              <w:t>Routed</w:t>
            </w:r>
          </w:p>
        </w:tc>
        <w:tc>
          <w:tcPr>
            <w:tcW w:w="7290" w:type="dxa"/>
            <w:vAlign w:val="center"/>
          </w:tcPr>
          <w:p w:rsidR="00D87EEA" w:rsidRPr="003E431C" w:rsidRDefault="00D87EEA" w:rsidP="00082B22">
            <w:pPr>
              <w:cnfStyle w:val="000000100000" w:firstRow="0" w:lastRow="0" w:firstColumn="0" w:lastColumn="0" w:oddVBand="0" w:evenVBand="0" w:oddHBand="1" w:evenHBand="0" w:firstRowFirstColumn="0" w:firstRowLastColumn="0" w:lastRowFirstColumn="0" w:lastRowLastColumn="0"/>
            </w:pPr>
            <w:r w:rsidRPr="003E431C">
              <w:rPr>
                <w:rFonts w:cs="Arial"/>
                <w:color w:val="000000"/>
              </w:rPr>
              <w:t>When the whole routing sheet has been added to shipment.</w:t>
            </w:r>
          </w:p>
        </w:tc>
      </w:tr>
    </w:tbl>
    <w:p w:rsidR="00D87EEA" w:rsidRPr="003E431C" w:rsidRDefault="00D87EEA" w:rsidP="005A3654">
      <w:pPr>
        <w:pStyle w:val="Heading2"/>
      </w:pPr>
      <w:bookmarkStart w:id="45" w:name="_Toc340740798"/>
      <w:bookmarkStart w:id="46" w:name="_Toc418942691"/>
      <w:r w:rsidRPr="003E431C">
        <w:t>Pallet Status</w:t>
      </w:r>
      <w:bookmarkEnd w:id="45"/>
      <w:bookmarkEnd w:id="46"/>
    </w:p>
    <w:tbl>
      <w:tblPr>
        <w:tblStyle w:val="LightList-Accent11"/>
        <w:tblW w:w="0" w:type="auto"/>
        <w:tblLook w:val="04A0" w:firstRow="1" w:lastRow="0" w:firstColumn="1" w:lastColumn="0" w:noHBand="0" w:noVBand="1"/>
      </w:tblPr>
      <w:tblGrid>
        <w:gridCol w:w="1974"/>
        <w:gridCol w:w="6312"/>
      </w:tblGrid>
      <w:tr w:rsidR="00D87EEA" w:rsidRPr="003E431C" w:rsidTr="005054C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r w:rsidRPr="003E431C">
              <w:t>Status</w:t>
            </w:r>
          </w:p>
        </w:tc>
        <w:tc>
          <w:tcPr>
            <w:tcW w:w="7290" w:type="dxa"/>
            <w:vAlign w:val="center"/>
          </w:tcPr>
          <w:p w:rsidR="00D87EEA" w:rsidRPr="003E431C" w:rsidRDefault="00D87EEA" w:rsidP="00082B22">
            <w:pPr>
              <w:cnfStyle w:val="100000000000" w:firstRow="1" w:lastRow="0" w:firstColumn="0" w:lastColumn="0" w:oddVBand="0" w:evenVBand="0" w:oddHBand="0" w:evenHBand="0" w:firstRowFirstColumn="0" w:firstRowLastColumn="0" w:lastRowFirstColumn="0" w:lastRowLastColumn="0"/>
            </w:pPr>
            <w:r w:rsidRPr="003E431C">
              <w:t>Description</w:t>
            </w:r>
          </w:p>
        </w:tc>
      </w:tr>
      <w:tr w:rsidR="00D87EEA" w:rsidRPr="003E431C" w:rsidTr="005054C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r w:rsidRPr="003E431C">
              <w:rPr>
                <w:rFonts w:cs="Arial"/>
                <w:color w:val="333333"/>
              </w:rPr>
              <w:t>Open</w:t>
            </w:r>
          </w:p>
        </w:tc>
        <w:tc>
          <w:tcPr>
            <w:tcW w:w="7290" w:type="dxa"/>
            <w:vAlign w:val="center"/>
          </w:tcPr>
          <w:p w:rsidR="00D87EEA" w:rsidRPr="003E431C" w:rsidRDefault="00D87EEA" w:rsidP="00082B22">
            <w:pPr>
              <w:cnfStyle w:val="000000100000" w:firstRow="0" w:lastRow="0" w:firstColumn="0" w:lastColumn="0" w:oddVBand="0" w:evenVBand="0" w:oddHBand="1" w:evenHBand="0" w:firstRowFirstColumn="0" w:firstRowLastColumn="0" w:lastRowFirstColumn="0" w:lastRowLastColumn="0"/>
            </w:pPr>
            <w:r w:rsidRPr="003E431C">
              <w:rPr>
                <w:rFonts w:cs="Arial"/>
                <w:color w:val="333333"/>
              </w:rPr>
              <w:t>When pallet is built.</w:t>
            </w:r>
          </w:p>
        </w:tc>
      </w:tr>
      <w:tr w:rsidR="00D87EEA" w:rsidRPr="003E431C" w:rsidTr="005054C4">
        <w:trPr>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r w:rsidRPr="003E431C">
              <w:rPr>
                <w:rFonts w:cs="Arial"/>
                <w:color w:val="333333"/>
              </w:rPr>
              <w:t>Loaded</w:t>
            </w:r>
          </w:p>
        </w:tc>
        <w:tc>
          <w:tcPr>
            <w:tcW w:w="7290" w:type="dxa"/>
            <w:vAlign w:val="center"/>
          </w:tcPr>
          <w:p w:rsidR="00D87EEA" w:rsidRPr="003E431C" w:rsidRDefault="00D87EEA" w:rsidP="00082B22">
            <w:pPr>
              <w:cnfStyle w:val="000000000000" w:firstRow="0" w:lastRow="0" w:firstColumn="0" w:lastColumn="0" w:oddVBand="0" w:evenVBand="0" w:oddHBand="0" w:evenHBand="0" w:firstRowFirstColumn="0" w:firstRowLastColumn="0" w:lastRowFirstColumn="0" w:lastRowLastColumn="0"/>
            </w:pPr>
            <w:r w:rsidRPr="003E431C">
              <w:rPr>
                <w:rFonts w:cs="Arial"/>
                <w:color w:val="333333"/>
              </w:rPr>
              <w:t>When pallet has been loaded to truck.</w:t>
            </w:r>
          </w:p>
        </w:tc>
      </w:tr>
    </w:tbl>
    <w:p w:rsidR="00D87EEA" w:rsidRPr="00082B22" w:rsidRDefault="00D87EEA" w:rsidP="00082B22">
      <w:pPr>
        <w:pStyle w:val="Heading2"/>
      </w:pPr>
      <w:bookmarkStart w:id="47" w:name="_Toc340740799"/>
      <w:bookmarkStart w:id="48" w:name="_Toc418942692"/>
      <w:bookmarkStart w:id="49" w:name="_GoBack"/>
      <w:r w:rsidRPr="00082B22">
        <w:t>Carton Status</w:t>
      </w:r>
      <w:bookmarkEnd w:id="47"/>
      <w:bookmarkEnd w:id="48"/>
    </w:p>
    <w:tbl>
      <w:tblPr>
        <w:tblStyle w:val="LightList-Accent11"/>
        <w:tblW w:w="0" w:type="auto"/>
        <w:tblLook w:val="04A0" w:firstRow="1" w:lastRow="0" w:firstColumn="1" w:lastColumn="0" w:noHBand="0" w:noVBand="1"/>
      </w:tblPr>
      <w:tblGrid>
        <w:gridCol w:w="1969"/>
        <w:gridCol w:w="6317"/>
      </w:tblGrid>
      <w:tr w:rsidR="00D87EEA" w:rsidRPr="003E431C" w:rsidTr="005054C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bookmarkEnd w:id="49"/>
          <w:p w:rsidR="00D87EEA" w:rsidRPr="003E431C" w:rsidRDefault="00D87EEA" w:rsidP="00082B22">
            <w:r w:rsidRPr="003E431C">
              <w:t>Status</w:t>
            </w:r>
          </w:p>
        </w:tc>
        <w:tc>
          <w:tcPr>
            <w:tcW w:w="7290" w:type="dxa"/>
            <w:vAlign w:val="center"/>
          </w:tcPr>
          <w:p w:rsidR="00D87EEA" w:rsidRPr="003E431C" w:rsidRDefault="00D87EEA" w:rsidP="00082B22">
            <w:pPr>
              <w:cnfStyle w:val="100000000000" w:firstRow="1" w:lastRow="0" w:firstColumn="0" w:lastColumn="0" w:oddVBand="0" w:evenVBand="0" w:oddHBand="0" w:evenHBand="0" w:firstRowFirstColumn="0" w:firstRowLastColumn="0" w:lastRowFirstColumn="0" w:lastRowLastColumn="0"/>
            </w:pPr>
            <w:r w:rsidRPr="003E431C">
              <w:t>Description</w:t>
            </w:r>
          </w:p>
        </w:tc>
      </w:tr>
      <w:tr w:rsidR="00D87EEA" w:rsidRPr="003E431C" w:rsidTr="005054C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r w:rsidRPr="003E431C">
              <w:rPr>
                <w:rFonts w:cs="Arial"/>
                <w:color w:val="333333"/>
              </w:rPr>
              <w:t>Open</w:t>
            </w:r>
          </w:p>
        </w:tc>
        <w:tc>
          <w:tcPr>
            <w:tcW w:w="7290" w:type="dxa"/>
            <w:vAlign w:val="center"/>
          </w:tcPr>
          <w:p w:rsidR="00D87EEA" w:rsidRPr="003E431C" w:rsidRDefault="00D87EEA" w:rsidP="00082B22">
            <w:pPr>
              <w:cnfStyle w:val="000000100000" w:firstRow="0" w:lastRow="0" w:firstColumn="0" w:lastColumn="0" w:oddVBand="0" w:evenVBand="0" w:oddHBand="1" w:evenHBand="0" w:firstRowFirstColumn="0" w:firstRowLastColumn="0" w:lastRowFirstColumn="0" w:lastRowLastColumn="0"/>
            </w:pPr>
            <w:r w:rsidRPr="003E431C">
              <w:rPr>
                <w:rFonts w:cs="Arial"/>
                <w:color w:val="333333"/>
              </w:rPr>
              <w:t>When carton is automatically generated.</w:t>
            </w:r>
          </w:p>
        </w:tc>
      </w:tr>
      <w:tr w:rsidR="00D87EEA" w:rsidRPr="003E431C" w:rsidTr="005054C4">
        <w:trPr>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r w:rsidRPr="003E431C">
              <w:rPr>
                <w:rFonts w:cs="Arial"/>
                <w:color w:val="333333"/>
              </w:rPr>
              <w:lastRenderedPageBreak/>
              <w:t>Picking</w:t>
            </w:r>
          </w:p>
        </w:tc>
        <w:tc>
          <w:tcPr>
            <w:tcW w:w="7290" w:type="dxa"/>
            <w:vAlign w:val="center"/>
          </w:tcPr>
          <w:p w:rsidR="00D87EEA" w:rsidRPr="003E431C" w:rsidRDefault="00D87EEA" w:rsidP="00082B22">
            <w:pPr>
              <w:cnfStyle w:val="000000000000" w:firstRow="0" w:lastRow="0" w:firstColumn="0" w:lastColumn="0" w:oddVBand="0" w:evenVBand="0" w:oddHBand="0" w:evenHBand="0" w:firstRowFirstColumn="0" w:firstRowLastColumn="0" w:lastRowFirstColumn="0" w:lastRowLastColumn="0"/>
              <w:rPr>
                <w:rFonts w:cs="Arial"/>
              </w:rPr>
            </w:pPr>
            <w:r w:rsidRPr="003E431C">
              <w:rPr>
                <w:rFonts w:cs="Arial"/>
                <w:color w:val="333333"/>
              </w:rPr>
              <w:t xml:space="preserve">When carton has been added to a routing sheet.                      </w:t>
            </w:r>
          </w:p>
        </w:tc>
      </w:tr>
      <w:tr w:rsidR="00D87EEA" w:rsidRPr="003E431C" w:rsidTr="005054C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pPr>
              <w:rPr>
                <w:rFonts w:cs="Arial"/>
                <w:color w:val="333333"/>
              </w:rPr>
            </w:pPr>
            <w:r w:rsidRPr="003E431C">
              <w:rPr>
                <w:rFonts w:cs="Arial"/>
                <w:color w:val="333333"/>
              </w:rPr>
              <w:t>Staged</w:t>
            </w:r>
          </w:p>
        </w:tc>
        <w:tc>
          <w:tcPr>
            <w:tcW w:w="7290" w:type="dxa"/>
            <w:vAlign w:val="center"/>
          </w:tcPr>
          <w:p w:rsidR="00D87EEA" w:rsidRPr="003E431C" w:rsidRDefault="00D87EEA" w:rsidP="00082B22">
            <w:pPr>
              <w:cnfStyle w:val="000000100000" w:firstRow="0" w:lastRow="0" w:firstColumn="0" w:lastColumn="0" w:oddVBand="0" w:evenVBand="0" w:oddHBand="1" w:evenHBand="0" w:firstRowFirstColumn="0" w:firstRowLastColumn="0" w:lastRowFirstColumn="0" w:lastRowLastColumn="0"/>
              <w:rPr>
                <w:rFonts w:cs="Arial"/>
                <w:color w:val="333333"/>
              </w:rPr>
            </w:pPr>
            <w:r w:rsidRPr="003E431C">
              <w:rPr>
                <w:rFonts w:cs="Arial"/>
                <w:color w:val="333333"/>
              </w:rPr>
              <w:t>When carton has been added to a pallet (Not all cartons have this status).</w:t>
            </w:r>
          </w:p>
        </w:tc>
      </w:tr>
      <w:tr w:rsidR="00D87EEA" w:rsidRPr="003E431C" w:rsidTr="005054C4">
        <w:trPr>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pPr>
              <w:rPr>
                <w:rFonts w:cs="Arial"/>
                <w:color w:val="333333"/>
              </w:rPr>
            </w:pPr>
            <w:r w:rsidRPr="003E431C">
              <w:rPr>
                <w:rFonts w:cs="Arial"/>
                <w:color w:val="333333"/>
              </w:rPr>
              <w:t>Loaded</w:t>
            </w:r>
          </w:p>
        </w:tc>
        <w:tc>
          <w:tcPr>
            <w:tcW w:w="7290" w:type="dxa"/>
            <w:vAlign w:val="center"/>
          </w:tcPr>
          <w:p w:rsidR="00D87EEA" w:rsidRPr="003E431C" w:rsidRDefault="00D87EEA" w:rsidP="00082B22">
            <w:pPr>
              <w:cnfStyle w:val="000000000000" w:firstRow="0" w:lastRow="0" w:firstColumn="0" w:lastColumn="0" w:oddVBand="0" w:evenVBand="0" w:oddHBand="0" w:evenHBand="0" w:firstRowFirstColumn="0" w:firstRowLastColumn="0" w:lastRowFirstColumn="0" w:lastRowLastColumn="0"/>
              <w:rPr>
                <w:rFonts w:cs="Arial"/>
                <w:color w:val="333333"/>
              </w:rPr>
            </w:pPr>
            <w:r w:rsidRPr="003E431C">
              <w:rPr>
                <w:rFonts w:cs="Arial"/>
                <w:color w:val="333333"/>
              </w:rPr>
              <w:t>When carton has been loaded to truck.</w:t>
            </w:r>
          </w:p>
        </w:tc>
      </w:tr>
    </w:tbl>
    <w:p w:rsidR="00D87EEA" w:rsidRPr="003E431C" w:rsidRDefault="00D87EEA" w:rsidP="00082B22">
      <w:pPr>
        <w:pStyle w:val="Heading2"/>
      </w:pPr>
      <w:bookmarkStart w:id="50" w:name="_Toc340740800"/>
      <w:bookmarkStart w:id="51" w:name="_Toc418942693"/>
      <w:r w:rsidRPr="003E431C">
        <w:t>Shipment Status</w:t>
      </w:r>
      <w:bookmarkEnd w:id="50"/>
      <w:bookmarkEnd w:id="51"/>
    </w:p>
    <w:tbl>
      <w:tblPr>
        <w:tblStyle w:val="LightList-Accent11"/>
        <w:tblW w:w="0" w:type="auto"/>
        <w:tblLook w:val="04A0" w:firstRow="1" w:lastRow="0" w:firstColumn="1" w:lastColumn="0" w:noHBand="0" w:noVBand="1"/>
      </w:tblPr>
      <w:tblGrid>
        <w:gridCol w:w="2026"/>
        <w:gridCol w:w="6260"/>
      </w:tblGrid>
      <w:tr w:rsidR="00D87EEA" w:rsidRPr="003E431C" w:rsidTr="005054C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r w:rsidRPr="003E431C">
              <w:t>Status</w:t>
            </w:r>
          </w:p>
        </w:tc>
        <w:tc>
          <w:tcPr>
            <w:tcW w:w="7290" w:type="dxa"/>
            <w:vAlign w:val="center"/>
          </w:tcPr>
          <w:p w:rsidR="00D87EEA" w:rsidRPr="003E431C" w:rsidRDefault="00D87EEA" w:rsidP="00082B22">
            <w:pPr>
              <w:cnfStyle w:val="100000000000" w:firstRow="1" w:lastRow="0" w:firstColumn="0" w:lastColumn="0" w:oddVBand="0" w:evenVBand="0" w:oddHBand="0" w:evenHBand="0" w:firstRowFirstColumn="0" w:firstRowLastColumn="0" w:lastRowFirstColumn="0" w:lastRowLastColumn="0"/>
            </w:pPr>
            <w:r w:rsidRPr="003E431C">
              <w:t>Description</w:t>
            </w:r>
          </w:p>
        </w:tc>
      </w:tr>
      <w:tr w:rsidR="00D87EEA" w:rsidRPr="003E431C" w:rsidTr="005054C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r w:rsidRPr="003E431C">
              <w:rPr>
                <w:rFonts w:cs="Arial"/>
                <w:color w:val="333333"/>
              </w:rPr>
              <w:t>Open</w:t>
            </w:r>
          </w:p>
        </w:tc>
        <w:tc>
          <w:tcPr>
            <w:tcW w:w="7290" w:type="dxa"/>
            <w:vAlign w:val="center"/>
          </w:tcPr>
          <w:p w:rsidR="00D87EEA" w:rsidRPr="003E431C" w:rsidRDefault="00D87EEA" w:rsidP="00082B22">
            <w:pPr>
              <w:cnfStyle w:val="000000100000" w:firstRow="0" w:lastRow="0" w:firstColumn="0" w:lastColumn="0" w:oddVBand="0" w:evenVBand="0" w:oddHBand="1" w:evenHBand="0" w:firstRowFirstColumn="0" w:firstRowLastColumn="0" w:lastRowFirstColumn="0" w:lastRowLastColumn="0"/>
            </w:pPr>
            <w:r w:rsidRPr="003E431C">
              <w:rPr>
                <w:rFonts w:cs="Arial"/>
                <w:color w:val="333333"/>
              </w:rPr>
              <w:t>When shipment header is created.</w:t>
            </w:r>
          </w:p>
        </w:tc>
      </w:tr>
      <w:tr w:rsidR="00D87EEA" w:rsidRPr="003E431C" w:rsidTr="005054C4">
        <w:trPr>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r w:rsidRPr="003E431C">
              <w:rPr>
                <w:rFonts w:cs="Arial"/>
                <w:color w:val="333333"/>
              </w:rPr>
              <w:t>Routed</w:t>
            </w:r>
          </w:p>
        </w:tc>
        <w:tc>
          <w:tcPr>
            <w:tcW w:w="7290" w:type="dxa"/>
            <w:vAlign w:val="center"/>
          </w:tcPr>
          <w:p w:rsidR="00D87EEA" w:rsidRPr="003E431C" w:rsidRDefault="00D87EEA" w:rsidP="00082B22">
            <w:pPr>
              <w:cnfStyle w:val="000000000000" w:firstRow="0" w:lastRow="0" w:firstColumn="0" w:lastColumn="0" w:oddVBand="0" w:evenVBand="0" w:oddHBand="0" w:evenHBand="0" w:firstRowFirstColumn="0" w:firstRowLastColumn="0" w:lastRowFirstColumn="0" w:lastRowLastColumn="0"/>
              <w:rPr>
                <w:rFonts w:cs="Arial"/>
              </w:rPr>
            </w:pPr>
            <w:r w:rsidRPr="003E431C">
              <w:rPr>
                <w:rFonts w:cs="Arial"/>
                <w:color w:val="333333"/>
              </w:rPr>
              <w:t>When a routing sheet has been added to shipment.</w:t>
            </w:r>
          </w:p>
        </w:tc>
      </w:tr>
      <w:tr w:rsidR="00D87EEA" w:rsidRPr="003E431C" w:rsidTr="005054C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pPr>
              <w:rPr>
                <w:rFonts w:cs="Arial"/>
                <w:color w:val="333333"/>
              </w:rPr>
            </w:pPr>
            <w:r w:rsidRPr="003E431C">
              <w:rPr>
                <w:rFonts w:cs="Arial"/>
                <w:color w:val="333333"/>
              </w:rPr>
              <w:t>Loading</w:t>
            </w:r>
          </w:p>
        </w:tc>
        <w:tc>
          <w:tcPr>
            <w:tcW w:w="7290" w:type="dxa"/>
            <w:vAlign w:val="center"/>
          </w:tcPr>
          <w:p w:rsidR="00D87EEA" w:rsidRPr="003E431C" w:rsidRDefault="00D87EEA" w:rsidP="00082B22">
            <w:pPr>
              <w:cnfStyle w:val="000000100000" w:firstRow="0" w:lastRow="0" w:firstColumn="0" w:lastColumn="0" w:oddVBand="0" w:evenVBand="0" w:oddHBand="1" w:evenHBand="0" w:firstRowFirstColumn="0" w:firstRowLastColumn="0" w:lastRowFirstColumn="0" w:lastRowLastColumn="0"/>
              <w:rPr>
                <w:rFonts w:cs="Arial"/>
                <w:color w:val="333333"/>
              </w:rPr>
            </w:pPr>
            <w:r w:rsidRPr="003E431C">
              <w:rPr>
                <w:rFonts w:cs="Arial"/>
                <w:color w:val="000000"/>
              </w:rPr>
              <w:t>When part of cartons in the shipment have been loaded to truck.</w:t>
            </w:r>
          </w:p>
        </w:tc>
      </w:tr>
      <w:tr w:rsidR="00D87EEA" w:rsidRPr="003E431C" w:rsidTr="005054C4">
        <w:trPr>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pPr>
              <w:rPr>
                <w:rFonts w:cs="Arial"/>
                <w:color w:val="333333"/>
              </w:rPr>
            </w:pPr>
            <w:r w:rsidRPr="003E431C">
              <w:rPr>
                <w:rFonts w:cs="Arial"/>
                <w:color w:val="333333"/>
              </w:rPr>
              <w:t>Loaded</w:t>
            </w:r>
          </w:p>
        </w:tc>
        <w:tc>
          <w:tcPr>
            <w:tcW w:w="7290" w:type="dxa"/>
            <w:vAlign w:val="center"/>
          </w:tcPr>
          <w:p w:rsidR="00D87EEA" w:rsidRPr="003E431C" w:rsidRDefault="00D87EEA" w:rsidP="00082B22">
            <w:pPr>
              <w:cnfStyle w:val="000000000000" w:firstRow="0" w:lastRow="0" w:firstColumn="0" w:lastColumn="0" w:oddVBand="0" w:evenVBand="0" w:oddHBand="0" w:evenHBand="0" w:firstRowFirstColumn="0" w:firstRowLastColumn="0" w:lastRowFirstColumn="0" w:lastRowLastColumn="0"/>
              <w:rPr>
                <w:rFonts w:cs="Arial"/>
                <w:color w:val="333333"/>
              </w:rPr>
            </w:pPr>
            <w:r w:rsidRPr="003E431C">
              <w:rPr>
                <w:rFonts w:cs="Arial"/>
                <w:color w:val="333333"/>
              </w:rPr>
              <w:t>When all cartons in the shipment have been loaded to truck.</w:t>
            </w:r>
          </w:p>
        </w:tc>
      </w:tr>
      <w:tr w:rsidR="00D87EEA" w:rsidRPr="003E431C" w:rsidTr="005054C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vAlign w:val="center"/>
          </w:tcPr>
          <w:p w:rsidR="00D87EEA" w:rsidRPr="003E431C" w:rsidRDefault="00D87EEA" w:rsidP="00082B22">
            <w:pPr>
              <w:rPr>
                <w:rFonts w:cs="Arial"/>
                <w:color w:val="333333"/>
              </w:rPr>
            </w:pPr>
            <w:r w:rsidRPr="003E431C">
              <w:rPr>
                <w:rFonts w:cs="Arial"/>
                <w:color w:val="333333"/>
              </w:rPr>
              <w:t>Completed</w:t>
            </w:r>
          </w:p>
        </w:tc>
        <w:tc>
          <w:tcPr>
            <w:tcW w:w="7290" w:type="dxa"/>
            <w:vAlign w:val="center"/>
          </w:tcPr>
          <w:p w:rsidR="00D87EEA" w:rsidRPr="003E431C" w:rsidRDefault="00D87EEA" w:rsidP="00082B22">
            <w:pPr>
              <w:cnfStyle w:val="000000100000" w:firstRow="0" w:lastRow="0" w:firstColumn="0" w:lastColumn="0" w:oddVBand="0" w:evenVBand="0" w:oddHBand="1" w:evenHBand="0" w:firstRowFirstColumn="0" w:firstRowLastColumn="0" w:lastRowFirstColumn="0" w:lastRowLastColumn="0"/>
              <w:rPr>
                <w:rFonts w:cs="Arial"/>
                <w:color w:val="333333"/>
              </w:rPr>
            </w:pPr>
            <w:r w:rsidRPr="003E431C">
              <w:rPr>
                <w:rFonts w:cs="Arial"/>
                <w:color w:val="333333"/>
              </w:rPr>
              <w:t>When load is completed and BOL has been printed.</w:t>
            </w:r>
          </w:p>
        </w:tc>
      </w:tr>
    </w:tbl>
    <w:p w:rsidR="00D87EEA" w:rsidRPr="003E431C" w:rsidRDefault="00D87EEA" w:rsidP="00082B22">
      <w:pPr>
        <w:pStyle w:val="Heading2"/>
      </w:pPr>
      <w:bookmarkStart w:id="52" w:name="_Toc340740801"/>
      <w:bookmarkStart w:id="53" w:name="_Toc418942694"/>
      <w:r w:rsidRPr="003E431C">
        <w:t>Release Status</w:t>
      </w:r>
      <w:bookmarkEnd w:id="52"/>
      <w:bookmarkEnd w:id="53"/>
    </w:p>
    <w:tbl>
      <w:tblPr>
        <w:tblStyle w:val="LightList-Accent11"/>
        <w:tblW w:w="0" w:type="auto"/>
        <w:tblLook w:val="04A0" w:firstRow="1" w:lastRow="0" w:firstColumn="1" w:lastColumn="0" w:noHBand="0" w:noVBand="1"/>
      </w:tblPr>
      <w:tblGrid>
        <w:gridCol w:w="1932"/>
        <w:gridCol w:w="3068"/>
        <w:gridCol w:w="3286"/>
      </w:tblGrid>
      <w:tr w:rsidR="00D87EEA" w:rsidRPr="003E431C" w:rsidTr="005054C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1" w:type="dxa"/>
          </w:tcPr>
          <w:p w:rsidR="00D87EEA" w:rsidRPr="003E431C" w:rsidRDefault="00D87EEA" w:rsidP="00082B22">
            <w:pPr>
              <w:rPr>
                <w:rFonts w:cstheme="minorHAnsi"/>
              </w:rPr>
            </w:pPr>
            <w:r w:rsidRPr="003E431C">
              <w:rPr>
                <w:rFonts w:cstheme="minorHAnsi"/>
              </w:rPr>
              <w:t>Status</w:t>
            </w:r>
          </w:p>
        </w:tc>
        <w:tc>
          <w:tcPr>
            <w:tcW w:w="3478" w:type="dxa"/>
          </w:tcPr>
          <w:p w:rsidR="00D87EEA" w:rsidRPr="003E431C" w:rsidRDefault="00D87EEA" w:rsidP="00082B22">
            <w:pPr>
              <w:cnfStyle w:val="100000000000" w:firstRow="1" w:lastRow="0" w:firstColumn="0" w:lastColumn="0" w:oddVBand="0" w:evenVBand="0" w:oddHBand="0" w:evenHBand="0" w:firstRowFirstColumn="0" w:firstRowLastColumn="0" w:lastRowFirstColumn="0" w:lastRowLastColumn="0"/>
              <w:rPr>
                <w:rFonts w:cstheme="minorHAnsi"/>
              </w:rPr>
            </w:pPr>
            <w:r w:rsidRPr="003E431C">
              <w:rPr>
                <w:rFonts w:cstheme="minorHAnsi"/>
              </w:rPr>
              <w:t>Description (With Cancel Date)</w:t>
            </w:r>
          </w:p>
        </w:tc>
        <w:tc>
          <w:tcPr>
            <w:tcW w:w="3829" w:type="dxa"/>
          </w:tcPr>
          <w:p w:rsidR="00D87EEA" w:rsidRPr="003E431C" w:rsidRDefault="00D87EEA" w:rsidP="00082B22">
            <w:pPr>
              <w:cnfStyle w:val="100000000000" w:firstRow="1" w:lastRow="0" w:firstColumn="0" w:lastColumn="0" w:oddVBand="0" w:evenVBand="0" w:oddHBand="0" w:evenHBand="0" w:firstRowFirstColumn="0" w:firstRowLastColumn="0" w:lastRowFirstColumn="0" w:lastRowLastColumn="0"/>
              <w:rPr>
                <w:rFonts w:cstheme="minorHAnsi"/>
              </w:rPr>
            </w:pPr>
            <w:r w:rsidRPr="003E431C">
              <w:rPr>
                <w:rFonts w:cstheme="minorHAnsi"/>
              </w:rPr>
              <w:t>Description (With In DC Date)</w:t>
            </w:r>
          </w:p>
        </w:tc>
      </w:tr>
      <w:tr w:rsidR="00D87EEA" w:rsidRPr="003E431C" w:rsidTr="005054C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61" w:type="dxa"/>
            <w:vAlign w:val="center"/>
          </w:tcPr>
          <w:p w:rsidR="00D87EEA" w:rsidRPr="003E431C" w:rsidRDefault="00D87EEA" w:rsidP="00082B22">
            <w:pPr>
              <w:rPr>
                <w:rFonts w:cs="Arial"/>
                <w:color w:val="333333"/>
              </w:rPr>
            </w:pPr>
            <w:r w:rsidRPr="003E431C">
              <w:rPr>
                <w:rFonts w:cs="Arial"/>
                <w:color w:val="333333"/>
              </w:rPr>
              <w:t>Future Orders</w:t>
            </w:r>
          </w:p>
        </w:tc>
        <w:tc>
          <w:tcPr>
            <w:tcW w:w="3478" w:type="dxa"/>
            <w:vAlign w:val="center"/>
          </w:tcPr>
          <w:p w:rsidR="00D87EEA" w:rsidRPr="003E431C" w:rsidRDefault="00D87EEA" w:rsidP="00082B22">
            <w:pPr>
              <w:cnfStyle w:val="000000100000" w:firstRow="0" w:lastRow="0" w:firstColumn="0" w:lastColumn="0" w:oddVBand="0" w:evenVBand="0" w:oddHBand="1" w:evenHBand="0" w:firstRowFirstColumn="0" w:firstRowLastColumn="0" w:lastRowFirstColumn="0" w:lastRowLastColumn="0"/>
              <w:rPr>
                <w:rFonts w:cs="Arial"/>
                <w:color w:val="333333"/>
              </w:rPr>
            </w:pPr>
            <w:r w:rsidRPr="003E431C">
              <w:rPr>
                <w:rFonts w:cs="Arial"/>
                <w:color w:val="333333"/>
              </w:rPr>
              <w:t>Shipping Date-Current Date&gt;14</w:t>
            </w:r>
          </w:p>
        </w:tc>
        <w:tc>
          <w:tcPr>
            <w:tcW w:w="3829" w:type="dxa"/>
            <w:vAlign w:val="center"/>
          </w:tcPr>
          <w:p w:rsidR="00D87EEA" w:rsidRPr="003E431C" w:rsidRDefault="00D87EEA" w:rsidP="00082B22">
            <w:pPr>
              <w:cnfStyle w:val="000000100000" w:firstRow="0" w:lastRow="0" w:firstColumn="0" w:lastColumn="0" w:oddVBand="0" w:evenVBand="0" w:oddHBand="1" w:evenHBand="0" w:firstRowFirstColumn="0" w:firstRowLastColumn="0" w:lastRowFirstColumn="0" w:lastRowLastColumn="0"/>
              <w:rPr>
                <w:rFonts w:cs="Arial"/>
                <w:color w:val="333333"/>
              </w:rPr>
            </w:pPr>
            <w:r w:rsidRPr="003E431C">
              <w:rPr>
                <w:rFonts w:cs="Arial"/>
                <w:color w:val="333333"/>
              </w:rPr>
              <w:t>In DC date-current date&gt;=22</w:t>
            </w:r>
          </w:p>
        </w:tc>
      </w:tr>
      <w:tr w:rsidR="00D87EEA" w:rsidRPr="003E431C" w:rsidTr="005054C4">
        <w:trPr>
          <w:trHeight w:val="576"/>
        </w:trPr>
        <w:tc>
          <w:tcPr>
            <w:cnfStyle w:val="001000000000" w:firstRow="0" w:lastRow="0" w:firstColumn="1" w:lastColumn="0" w:oddVBand="0" w:evenVBand="0" w:oddHBand="0" w:evenHBand="0" w:firstRowFirstColumn="0" w:firstRowLastColumn="0" w:lastRowFirstColumn="0" w:lastRowLastColumn="0"/>
            <w:tcW w:w="2161" w:type="dxa"/>
            <w:vAlign w:val="center"/>
          </w:tcPr>
          <w:p w:rsidR="00D87EEA" w:rsidRPr="003E431C" w:rsidRDefault="00D87EEA" w:rsidP="00082B22">
            <w:pPr>
              <w:rPr>
                <w:rFonts w:cs="Arial"/>
                <w:color w:val="333333"/>
              </w:rPr>
            </w:pPr>
            <w:r w:rsidRPr="003E431C">
              <w:rPr>
                <w:rFonts w:cs="Arial"/>
                <w:color w:val="333333"/>
              </w:rPr>
              <w:t>Release Required</w:t>
            </w:r>
          </w:p>
        </w:tc>
        <w:tc>
          <w:tcPr>
            <w:tcW w:w="3478" w:type="dxa"/>
            <w:vAlign w:val="center"/>
          </w:tcPr>
          <w:p w:rsidR="00D87EEA" w:rsidRPr="003E431C" w:rsidRDefault="00D87EEA" w:rsidP="00082B22">
            <w:pPr>
              <w:cnfStyle w:val="000000000000" w:firstRow="0" w:lastRow="0" w:firstColumn="0" w:lastColumn="0" w:oddVBand="0" w:evenVBand="0" w:oddHBand="0" w:evenHBand="0" w:firstRowFirstColumn="0" w:firstRowLastColumn="0" w:lastRowFirstColumn="0" w:lastRowLastColumn="0"/>
              <w:rPr>
                <w:rFonts w:cs="Arial"/>
                <w:color w:val="333333"/>
              </w:rPr>
            </w:pPr>
            <w:r w:rsidRPr="003E431C">
              <w:rPr>
                <w:rFonts w:cs="Arial"/>
                <w:color w:val="333333"/>
              </w:rPr>
              <w:t>Shipping Date-14 &lt;= Current Date &amp;</w:t>
            </w:r>
          </w:p>
          <w:p w:rsidR="00D87EEA" w:rsidRPr="003E431C" w:rsidRDefault="00D87EEA" w:rsidP="00082B22">
            <w:pPr>
              <w:cnfStyle w:val="000000000000" w:firstRow="0" w:lastRow="0" w:firstColumn="0" w:lastColumn="0" w:oddVBand="0" w:evenVBand="0" w:oddHBand="0" w:evenHBand="0" w:firstRowFirstColumn="0" w:firstRowLastColumn="0" w:lastRowFirstColumn="0" w:lastRowLastColumn="0"/>
              <w:rPr>
                <w:rFonts w:cs="Arial"/>
                <w:color w:val="333333"/>
              </w:rPr>
            </w:pPr>
            <w:r w:rsidRPr="003E431C">
              <w:rPr>
                <w:rFonts w:cs="Arial"/>
                <w:color w:val="333333"/>
              </w:rPr>
              <w:t>Current Date &lt; Cancel Date</w:t>
            </w:r>
          </w:p>
        </w:tc>
        <w:tc>
          <w:tcPr>
            <w:tcW w:w="3829" w:type="dxa"/>
            <w:vAlign w:val="center"/>
          </w:tcPr>
          <w:p w:rsidR="00D87EEA" w:rsidRPr="003E431C" w:rsidRDefault="00D87EEA" w:rsidP="00082B22">
            <w:pPr>
              <w:cnfStyle w:val="000000000000" w:firstRow="0" w:lastRow="0" w:firstColumn="0" w:lastColumn="0" w:oddVBand="0" w:evenVBand="0" w:oddHBand="0" w:evenHBand="0" w:firstRowFirstColumn="0" w:firstRowLastColumn="0" w:lastRowFirstColumn="0" w:lastRowLastColumn="0"/>
              <w:rPr>
                <w:rFonts w:cs="Arial"/>
                <w:color w:val="333333"/>
              </w:rPr>
            </w:pPr>
            <w:r w:rsidRPr="003E431C">
              <w:rPr>
                <w:rFonts w:cs="Arial"/>
                <w:color w:val="333333"/>
              </w:rPr>
              <w:t>1&lt;=In DC date-current date&lt;=21</w:t>
            </w:r>
          </w:p>
        </w:tc>
      </w:tr>
      <w:tr w:rsidR="00D87EEA" w:rsidRPr="003E431C" w:rsidTr="005054C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61" w:type="dxa"/>
            <w:vAlign w:val="center"/>
          </w:tcPr>
          <w:p w:rsidR="00D87EEA" w:rsidRPr="003E431C" w:rsidRDefault="00D87EEA" w:rsidP="00082B22">
            <w:pPr>
              <w:rPr>
                <w:rFonts w:cs="Arial"/>
                <w:color w:val="333333"/>
              </w:rPr>
            </w:pPr>
            <w:r w:rsidRPr="003E431C">
              <w:rPr>
                <w:rFonts w:cs="Arial"/>
                <w:color w:val="333333"/>
              </w:rPr>
              <w:t>Update Required</w:t>
            </w:r>
          </w:p>
        </w:tc>
        <w:tc>
          <w:tcPr>
            <w:tcW w:w="3478" w:type="dxa"/>
            <w:vAlign w:val="center"/>
          </w:tcPr>
          <w:p w:rsidR="00D87EEA" w:rsidRPr="003E431C" w:rsidRDefault="00D87EEA" w:rsidP="00082B22">
            <w:pPr>
              <w:cnfStyle w:val="000000100000" w:firstRow="0" w:lastRow="0" w:firstColumn="0" w:lastColumn="0" w:oddVBand="0" w:evenVBand="0" w:oddHBand="1" w:evenHBand="0" w:firstRowFirstColumn="0" w:firstRowLastColumn="0" w:lastRowFirstColumn="0" w:lastRowLastColumn="0"/>
              <w:rPr>
                <w:rFonts w:cs="Arial"/>
                <w:color w:val="333333"/>
              </w:rPr>
            </w:pPr>
            <w:r w:rsidRPr="003E431C">
              <w:rPr>
                <w:rFonts w:cs="Arial"/>
                <w:color w:val="333333"/>
              </w:rPr>
              <w:t xml:space="preserve">Current Date &gt;=Cancel Date &amp; </w:t>
            </w:r>
          </w:p>
          <w:p w:rsidR="00D87EEA" w:rsidRPr="003E431C" w:rsidRDefault="00D87EEA" w:rsidP="00082B22">
            <w:pPr>
              <w:cnfStyle w:val="000000100000" w:firstRow="0" w:lastRow="0" w:firstColumn="0" w:lastColumn="0" w:oddVBand="0" w:evenVBand="0" w:oddHBand="1" w:evenHBand="0" w:firstRowFirstColumn="0" w:firstRowLastColumn="0" w:lastRowFirstColumn="0" w:lastRowLastColumn="0"/>
              <w:rPr>
                <w:rFonts w:cs="Arial"/>
                <w:color w:val="333333"/>
              </w:rPr>
            </w:pPr>
            <w:r w:rsidRPr="003E431C">
              <w:rPr>
                <w:rFonts w:cs="Arial"/>
                <w:color w:val="333333"/>
              </w:rPr>
              <w:t>Total Quantity to ship &gt;0</w:t>
            </w:r>
          </w:p>
        </w:tc>
        <w:tc>
          <w:tcPr>
            <w:tcW w:w="3829" w:type="dxa"/>
            <w:vAlign w:val="center"/>
          </w:tcPr>
          <w:p w:rsidR="00D87EEA" w:rsidRPr="003E431C" w:rsidRDefault="00D87EEA" w:rsidP="00082B22">
            <w:pPr>
              <w:cnfStyle w:val="000000100000" w:firstRow="0" w:lastRow="0" w:firstColumn="0" w:lastColumn="0" w:oddVBand="0" w:evenVBand="0" w:oddHBand="1" w:evenHBand="0" w:firstRowFirstColumn="0" w:firstRowLastColumn="0" w:lastRowFirstColumn="0" w:lastRowLastColumn="0"/>
              <w:rPr>
                <w:rFonts w:cs="Arial"/>
                <w:color w:val="333333"/>
              </w:rPr>
            </w:pPr>
            <w:r w:rsidRPr="003E431C">
              <w:rPr>
                <w:rFonts w:cs="Arial"/>
                <w:color w:val="333333"/>
              </w:rPr>
              <w:t>Current date&gt;=In DC date &amp;</w:t>
            </w:r>
          </w:p>
          <w:p w:rsidR="00D87EEA" w:rsidRPr="003E431C" w:rsidRDefault="00D87EEA" w:rsidP="00082B22">
            <w:pPr>
              <w:cnfStyle w:val="000000100000" w:firstRow="0" w:lastRow="0" w:firstColumn="0" w:lastColumn="0" w:oddVBand="0" w:evenVBand="0" w:oddHBand="1" w:evenHBand="0" w:firstRowFirstColumn="0" w:firstRowLastColumn="0" w:lastRowFirstColumn="0" w:lastRowLastColumn="0"/>
              <w:rPr>
                <w:rFonts w:cs="Arial"/>
                <w:color w:val="333333"/>
              </w:rPr>
            </w:pPr>
            <w:r w:rsidRPr="003E431C">
              <w:rPr>
                <w:rFonts w:cs="Arial"/>
                <w:color w:val="333333"/>
              </w:rPr>
              <w:t>Total Quantity to ship &gt;0</w:t>
            </w:r>
          </w:p>
        </w:tc>
      </w:tr>
      <w:tr w:rsidR="00D87EEA" w:rsidRPr="003E431C" w:rsidTr="005054C4">
        <w:trPr>
          <w:trHeight w:val="576"/>
        </w:trPr>
        <w:tc>
          <w:tcPr>
            <w:cnfStyle w:val="001000000000" w:firstRow="0" w:lastRow="0" w:firstColumn="1" w:lastColumn="0" w:oddVBand="0" w:evenVBand="0" w:oddHBand="0" w:evenHBand="0" w:firstRowFirstColumn="0" w:firstRowLastColumn="0" w:lastRowFirstColumn="0" w:lastRowLastColumn="0"/>
            <w:tcW w:w="2161" w:type="dxa"/>
            <w:vAlign w:val="center"/>
          </w:tcPr>
          <w:p w:rsidR="00D87EEA" w:rsidRPr="003E431C" w:rsidRDefault="00D87EEA" w:rsidP="00082B22">
            <w:pPr>
              <w:rPr>
                <w:rFonts w:cs="Arial"/>
                <w:color w:val="333333"/>
              </w:rPr>
            </w:pPr>
            <w:r w:rsidRPr="003E431C">
              <w:rPr>
                <w:rFonts w:cs="Arial"/>
                <w:color w:val="333333"/>
              </w:rPr>
              <w:t>Cancel Required</w:t>
            </w:r>
          </w:p>
        </w:tc>
        <w:tc>
          <w:tcPr>
            <w:tcW w:w="3478" w:type="dxa"/>
            <w:vAlign w:val="center"/>
          </w:tcPr>
          <w:p w:rsidR="00D87EEA" w:rsidRPr="003E431C" w:rsidRDefault="00D87EEA" w:rsidP="00082B22">
            <w:pPr>
              <w:cnfStyle w:val="000000000000" w:firstRow="0" w:lastRow="0" w:firstColumn="0" w:lastColumn="0" w:oddVBand="0" w:evenVBand="0" w:oddHBand="0" w:evenHBand="0" w:firstRowFirstColumn="0" w:firstRowLastColumn="0" w:lastRowFirstColumn="0" w:lastRowLastColumn="0"/>
              <w:rPr>
                <w:rFonts w:cs="Arial"/>
                <w:color w:val="333333"/>
              </w:rPr>
            </w:pPr>
            <w:r w:rsidRPr="003E431C">
              <w:rPr>
                <w:rFonts w:cs="Arial"/>
                <w:color w:val="333333"/>
              </w:rPr>
              <w:t xml:space="preserve">Current Date &gt;=Cancel Date &amp; </w:t>
            </w:r>
          </w:p>
          <w:p w:rsidR="00D87EEA" w:rsidRPr="003E431C" w:rsidRDefault="00D87EEA" w:rsidP="00082B22">
            <w:pPr>
              <w:cnfStyle w:val="000000000000" w:firstRow="0" w:lastRow="0" w:firstColumn="0" w:lastColumn="0" w:oddVBand="0" w:evenVBand="0" w:oddHBand="0" w:evenHBand="0" w:firstRowFirstColumn="0" w:firstRowLastColumn="0" w:lastRowFirstColumn="0" w:lastRowLastColumn="0"/>
              <w:rPr>
                <w:rFonts w:cs="Arial"/>
                <w:color w:val="333333"/>
              </w:rPr>
            </w:pPr>
            <w:r w:rsidRPr="003E431C">
              <w:rPr>
                <w:rFonts w:cs="Arial"/>
                <w:color w:val="333333"/>
              </w:rPr>
              <w:t>Total Quantity to ship =0</w:t>
            </w:r>
          </w:p>
        </w:tc>
        <w:tc>
          <w:tcPr>
            <w:tcW w:w="3829" w:type="dxa"/>
            <w:vAlign w:val="center"/>
          </w:tcPr>
          <w:p w:rsidR="00D87EEA" w:rsidRPr="003E431C" w:rsidRDefault="00D87EEA" w:rsidP="00082B22">
            <w:pPr>
              <w:cnfStyle w:val="000000000000" w:firstRow="0" w:lastRow="0" w:firstColumn="0" w:lastColumn="0" w:oddVBand="0" w:evenVBand="0" w:oddHBand="0" w:evenHBand="0" w:firstRowFirstColumn="0" w:firstRowLastColumn="0" w:lastRowFirstColumn="0" w:lastRowLastColumn="0"/>
              <w:rPr>
                <w:rFonts w:cs="Arial"/>
                <w:color w:val="333333"/>
              </w:rPr>
            </w:pPr>
            <w:r w:rsidRPr="003E431C">
              <w:rPr>
                <w:rFonts w:cs="Arial"/>
                <w:color w:val="333333"/>
              </w:rPr>
              <w:t xml:space="preserve">Current date&gt;=In DC date &amp; </w:t>
            </w:r>
          </w:p>
          <w:p w:rsidR="00D87EEA" w:rsidRPr="003E431C" w:rsidRDefault="00D87EEA" w:rsidP="00082B22">
            <w:pPr>
              <w:cnfStyle w:val="000000000000" w:firstRow="0" w:lastRow="0" w:firstColumn="0" w:lastColumn="0" w:oddVBand="0" w:evenVBand="0" w:oddHBand="0" w:evenHBand="0" w:firstRowFirstColumn="0" w:firstRowLastColumn="0" w:lastRowFirstColumn="0" w:lastRowLastColumn="0"/>
              <w:rPr>
                <w:rFonts w:cs="Arial"/>
                <w:color w:val="333333"/>
              </w:rPr>
            </w:pPr>
            <w:r w:rsidRPr="003E431C">
              <w:rPr>
                <w:rFonts w:cs="Arial"/>
                <w:color w:val="333333"/>
              </w:rPr>
              <w:t>Total Quantity to ship =0</w:t>
            </w:r>
          </w:p>
        </w:tc>
      </w:tr>
    </w:tbl>
    <w:p w:rsidR="00D87EEA" w:rsidRPr="003E431C" w:rsidRDefault="00D87EEA" w:rsidP="00D87EEA">
      <w:pPr>
        <w:spacing w:before="120" w:after="120"/>
        <w:rPr>
          <w:szCs w:val="24"/>
        </w:rPr>
      </w:pPr>
    </w:p>
    <w:p w:rsidR="00F31D2D" w:rsidRPr="005A3654" w:rsidRDefault="00F31D2D" w:rsidP="005A3654">
      <w:pPr>
        <w:widowControl/>
        <w:jc w:val="left"/>
        <w:rPr>
          <w:rFonts w:eastAsiaTheme="minorEastAsia"/>
          <w:szCs w:val="24"/>
        </w:rPr>
      </w:pPr>
    </w:p>
    <w:sectPr w:rsidR="00F31D2D" w:rsidRPr="005A3654" w:rsidSect="0020271B">
      <w:headerReference w:type="default" r:id="rId57"/>
      <w:footerReference w:type="default" r:id="rId58"/>
      <w:pgSz w:w="11906" w:h="16838"/>
      <w:pgMar w:top="1440" w:right="1800" w:bottom="1440" w:left="1800" w:header="567" w:footer="567"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CDD" w:rsidRDefault="00711CDD" w:rsidP="00CE3AE9">
      <w:pPr>
        <w:spacing w:line="240" w:lineRule="auto"/>
      </w:pPr>
      <w:r>
        <w:separator/>
      </w:r>
    </w:p>
  </w:endnote>
  <w:endnote w:type="continuationSeparator" w:id="0">
    <w:p w:rsidR="00711CDD" w:rsidRDefault="00711CDD" w:rsidP="00CE3A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9755264"/>
      <w:docPartObj>
        <w:docPartGallery w:val="Page Numbers (Bottom of Page)"/>
        <w:docPartUnique/>
      </w:docPartObj>
    </w:sdtPr>
    <w:sdtEndPr>
      <w:rPr>
        <w:rFonts w:ascii="Segoe UI" w:hAnsi="Segoe UI" w:cs="Segoe UI"/>
        <w:noProof/>
        <w:sz w:val="20"/>
        <w:szCs w:val="20"/>
      </w:rPr>
    </w:sdtEndPr>
    <w:sdtContent>
      <w:p w:rsidR="0017013C" w:rsidRDefault="0017013C" w:rsidP="00C2566F">
        <w:pPr>
          <w:pStyle w:val="Footer"/>
          <w:wordWrap w:val="0"/>
          <w:jc w:val="right"/>
        </w:pPr>
      </w:p>
      <w:p w:rsidR="0017013C" w:rsidRDefault="00711CDD" w:rsidP="00C2566F">
        <w:pPr>
          <w:pStyle w:val="Footer"/>
          <w:wordWrap w:val="0"/>
          <w:jc w:val="right"/>
        </w:pPr>
        <w:r>
          <w:pict>
            <v:rect id="_x0000_i1025" style="width:415.3pt;height:1.5pt" o:hralign="center" o:hrstd="t" o:hrnoshade="t" o:hr="t" fillcolor="#63778f" stroked="f"/>
          </w:pict>
        </w:r>
      </w:p>
      <w:p w:rsidR="00C2566F" w:rsidRPr="00C2566F" w:rsidRDefault="00C2566F" w:rsidP="00C2566F">
        <w:pPr>
          <w:pStyle w:val="Footer"/>
          <w:wordWrap w:val="0"/>
          <w:jc w:val="right"/>
          <w:rPr>
            <w:rFonts w:ascii="Segoe UI" w:hAnsi="Segoe UI" w:cs="Segoe UI"/>
            <w:sz w:val="20"/>
            <w:szCs w:val="20"/>
          </w:rPr>
        </w:pPr>
        <w:r w:rsidRPr="00985603">
          <w:rPr>
            <w:rFonts w:ascii="Segoe UI" w:eastAsiaTheme="minorEastAsia" w:hAnsi="Segoe UI" w:cs="Segoe UI"/>
            <w:b/>
            <w:color w:val="63778F"/>
            <w:sz w:val="20"/>
            <w:szCs w:val="20"/>
          </w:rPr>
          <w:t>Syncsoftinc.com @All rights reserved</w:t>
        </w:r>
        <w:r>
          <w:rPr>
            <w:rFonts w:ascii="Segoe UI" w:eastAsiaTheme="minorEastAsia" w:hAnsi="Segoe UI" w:cs="Segoe UI"/>
            <w:b/>
            <w:color w:val="63778F"/>
            <w:sz w:val="20"/>
            <w:szCs w:val="20"/>
          </w:rPr>
          <w:t xml:space="preserve">                                            </w:t>
        </w:r>
        <w:r w:rsidRPr="00C2566F">
          <w:rPr>
            <w:rFonts w:ascii="Segoe UI" w:eastAsiaTheme="minorEastAsia" w:hAnsi="Segoe UI" w:cs="Segoe UI"/>
            <w:b/>
            <w:color w:val="63778F"/>
            <w:sz w:val="20"/>
            <w:szCs w:val="20"/>
          </w:rPr>
          <w:t xml:space="preserve"> </w:t>
        </w:r>
        <w:r w:rsidRPr="00C2566F">
          <w:rPr>
            <w:rFonts w:ascii="Segoe UI" w:hAnsi="Segoe UI" w:cs="Segoe UI"/>
            <w:sz w:val="20"/>
            <w:szCs w:val="20"/>
          </w:rPr>
          <w:fldChar w:fldCharType="begin"/>
        </w:r>
        <w:r w:rsidRPr="00C2566F">
          <w:rPr>
            <w:rFonts w:ascii="Segoe UI" w:hAnsi="Segoe UI" w:cs="Segoe UI"/>
            <w:sz w:val="20"/>
            <w:szCs w:val="20"/>
          </w:rPr>
          <w:instrText xml:space="preserve"> PAGE   \* MERGEFORMAT </w:instrText>
        </w:r>
        <w:r w:rsidRPr="00C2566F">
          <w:rPr>
            <w:rFonts w:ascii="Segoe UI" w:hAnsi="Segoe UI" w:cs="Segoe UI"/>
            <w:sz w:val="20"/>
            <w:szCs w:val="20"/>
          </w:rPr>
          <w:fldChar w:fldCharType="separate"/>
        </w:r>
        <w:r w:rsidR="00082B22">
          <w:rPr>
            <w:rFonts w:ascii="Segoe UI" w:hAnsi="Segoe UI" w:cs="Segoe UI"/>
            <w:noProof/>
            <w:sz w:val="20"/>
            <w:szCs w:val="20"/>
          </w:rPr>
          <w:t>19</w:t>
        </w:r>
        <w:r w:rsidRPr="00C2566F">
          <w:rPr>
            <w:rFonts w:ascii="Segoe UI" w:hAnsi="Segoe UI" w:cs="Segoe UI"/>
            <w:noProof/>
            <w:sz w:val="20"/>
            <w:szCs w:val="20"/>
          </w:rPr>
          <w:fldChar w:fldCharType="end"/>
        </w:r>
      </w:p>
    </w:sdtContent>
  </w:sdt>
  <w:p w:rsidR="00985603" w:rsidRPr="00C2566F" w:rsidRDefault="00985603">
    <w:pPr>
      <w:pStyle w:val="Footer"/>
      <w:rPr>
        <w:rFonts w:ascii="Segoe UI" w:hAnsi="Segoe UI" w:cs="Segoe UI"/>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CDD" w:rsidRDefault="00711CDD" w:rsidP="00CE3AE9">
      <w:pPr>
        <w:spacing w:line="240" w:lineRule="auto"/>
      </w:pPr>
      <w:r>
        <w:separator/>
      </w:r>
    </w:p>
  </w:footnote>
  <w:footnote w:type="continuationSeparator" w:id="0">
    <w:p w:rsidR="00711CDD" w:rsidRDefault="00711CDD" w:rsidP="00CE3AE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B2F" w:rsidRDefault="001A0B2F">
    <w:pPr>
      <w:spacing w:line="264" w:lineRule="auto"/>
      <w:rPr>
        <w:rFonts w:eastAsiaTheme="minorEastAsia"/>
      </w:rPr>
    </w:pPr>
  </w:p>
  <w:p w:rsidR="004B1C87" w:rsidRPr="0020271B" w:rsidRDefault="00E7075E">
    <w:pPr>
      <w:spacing w:line="264" w:lineRule="auto"/>
      <w:rPr>
        <w:rFonts w:eastAsiaTheme="minorEastAsia"/>
      </w:rPr>
    </w:pPr>
    <w:r>
      <w:rPr>
        <w:noProof/>
        <w:color w:val="000000"/>
      </w:rPr>
      <w:drawing>
        <wp:inline distT="0" distB="0" distL="0" distR="0">
          <wp:extent cx="5274310" cy="3956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ncsoft log.png"/>
                  <pic:cNvPicPr/>
                </pic:nvPicPr>
                <pic:blipFill>
                  <a:blip r:embed="rId1">
                    <a:extLst>
                      <a:ext uri="{28A0092B-C50C-407E-A947-70E740481C1C}">
                        <a14:useLocalDpi xmlns:a14="http://schemas.microsoft.com/office/drawing/2010/main" val="0"/>
                      </a:ext>
                    </a:extLst>
                  </a:blip>
                  <a:stretch>
                    <a:fillRect/>
                  </a:stretch>
                </pic:blipFill>
                <pic:spPr>
                  <a:xfrm>
                    <a:off x="0" y="0"/>
                    <a:ext cx="5274310" cy="395605"/>
                  </a:xfrm>
                  <a:prstGeom prst="rect">
                    <a:avLst/>
                  </a:prstGeom>
                </pic:spPr>
              </pic:pic>
            </a:graphicData>
          </a:graphic>
        </wp:inline>
      </w:drawing>
    </w:r>
    <w:r w:rsidR="004B1C87">
      <w:rPr>
        <w:noProof/>
        <w:color w:val="000000"/>
      </w:rPr>
      <mc:AlternateContent>
        <mc:Choice Requires="wps">
          <w:drawing>
            <wp:anchor distT="0" distB="0" distL="114300" distR="114300" simplePos="0" relativeHeight="251659264" behindDoc="0" locked="0" layoutInCell="1" allowOverlap="1" wp14:anchorId="45C7A498" wp14:editId="17023642">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8405A4E" id="Rectangle 222" o:spid="_x0000_s1026" style="position:absolute;left:0;text-align:left;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25333"/>
    <w:multiLevelType w:val="hybridMultilevel"/>
    <w:tmpl w:val="201C39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9D901C9"/>
    <w:multiLevelType w:val="hybridMultilevel"/>
    <w:tmpl w:val="5E72A3D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0332E9F"/>
    <w:multiLevelType w:val="hybridMultilevel"/>
    <w:tmpl w:val="EE220E0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6D75DE7"/>
    <w:multiLevelType w:val="hybridMultilevel"/>
    <w:tmpl w:val="7A7A022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1BFC55BF"/>
    <w:multiLevelType w:val="hybridMultilevel"/>
    <w:tmpl w:val="AB78AD8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D027AA4"/>
    <w:multiLevelType w:val="hybridMultilevel"/>
    <w:tmpl w:val="2E0AB4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D3B2273"/>
    <w:multiLevelType w:val="hybridMultilevel"/>
    <w:tmpl w:val="225A58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39E11CF"/>
    <w:multiLevelType w:val="hybridMultilevel"/>
    <w:tmpl w:val="DBE21D1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A3B5463"/>
    <w:multiLevelType w:val="hybridMultilevel"/>
    <w:tmpl w:val="DC66C2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C642EAA"/>
    <w:multiLevelType w:val="hybridMultilevel"/>
    <w:tmpl w:val="871E0A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F3B34A7"/>
    <w:multiLevelType w:val="hybridMultilevel"/>
    <w:tmpl w:val="42B69AB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9B04328"/>
    <w:multiLevelType w:val="hybridMultilevel"/>
    <w:tmpl w:val="CF7C50F6"/>
    <w:lvl w:ilvl="0" w:tplc="0409000B">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nsid w:val="3F6533CE"/>
    <w:multiLevelType w:val="hybridMultilevel"/>
    <w:tmpl w:val="D6C01D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1F357B7"/>
    <w:multiLevelType w:val="hybridMultilevel"/>
    <w:tmpl w:val="7C0AF5D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459406F1"/>
    <w:multiLevelType w:val="hybridMultilevel"/>
    <w:tmpl w:val="D72684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80C29E3"/>
    <w:multiLevelType w:val="hybridMultilevel"/>
    <w:tmpl w:val="2C065D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4F5B17CA"/>
    <w:multiLevelType w:val="hybridMultilevel"/>
    <w:tmpl w:val="13120A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544B7BEF"/>
    <w:multiLevelType w:val="hybridMultilevel"/>
    <w:tmpl w:val="891EB3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62225BE"/>
    <w:multiLevelType w:val="hybridMultilevel"/>
    <w:tmpl w:val="479A315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5667040B"/>
    <w:multiLevelType w:val="hybridMultilevel"/>
    <w:tmpl w:val="6FACA69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58365E59"/>
    <w:multiLevelType w:val="hybridMultilevel"/>
    <w:tmpl w:val="0BC83FD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5DAB2419"/>
    <w:multiLevelType w:val="hybridMultilevel"/>
    <w:tmpl w:val="89A6264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3F16C19"/>
    <w:multiLevelType w:val="hybridMultilevel"/>
    <w:tmpl w:val="8F24BFF8"/>
    <w:lvl w:ilvl="0" w:tplc="0409000B">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3">
    <w:nsid w:val="66BB60F4"/>
    <w:multiLevelType w:val="hybridMultilevel"/>
    <w:tmpl w:val="7F9A9A06"/>
    <w:lvl w:ilvl="0" w:tplc="04090019">
      <w:start w:val="1"/>
      <w:numFmt w:val="lowerLetter"/>
      <w:lvlText w:val="%1)"/>
      <w:lvlJc w:val="left"/>
      <w:pPr>
        <w:ind w:left="780" w:hanging="420"/>
      </w:p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nsid w:val="73432610"/>
    <w:multiLevelType w:val="hybridMultilevel"/>
    <w:tmpl w:val="5434A7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D6B3F21"/>
    <w:multiLevelType w:val="hybridMultilevel"/>
    <w:tmpl w:val="4B7C48B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2"/>
  </w:num>
  <w:num w:numId="2">
    <w:abstractNumId w:val="11"/>
  </w:num>
  <w:num w:numId="3">
    <w:abstractNumId w:val="19"/>
  </w:num>
  <w:num w:numId="4">
    <w:abstractNumId w:val="18"/>
  </w:num>
  <w:num w:numId="5">
    <w:abstractNumId w:val="23"/>
  </w:num>
  <w:num w:numId="6">
    <w:abstractNumId w:val="13"/>
  </w:num>
  <w:num w:numId="7">
    <w:abstractNumId w:val="6"/>
  </w:num>
  <w:num w:numId="8">
    <w:abstractNumId w:val="1"/>
  </w:num>
  <w:num w:numId="9">
    <w:abstractNumId w:val="5"/>
  </w:num>
  <w:num w:numId="10">
    <w:abstractNumId w:val="17"/>
  </w:num>
  <w:num w:numId="11">
    <w:abstractNumId w:val="8"/>
  </w:num>
  <w:num w:numId="12">
    <w:abstractNumId w:val="0"/>
  </w:num>
  <w:num w:numId="13">
    <w:abstractNumId w:val="20"/>
  </w:num>
  <w:num w:numId="14">
    <w:abstractNumId w:val="4"/>
  </w:num>
  <w:num w:numId="15">
    <w:abstractNumId w:val="12"/>
  </w:num>
  <w:num w:numId="16">
    <w:abstractNumId w:val="25"/>
  </w:num>
  <w:num w:numId="17">
    <w:abstractNumId w:val="24"/>
  </w:num>
  <w:num w:numId="18">
    <w:abstractNumId w:val="21"/>
  </w:num>
  <w:num w:numId="19">
    <w:abstractNumId w:val="9"/>
  </w:num>
  <w:num w:numId="20">
    <w:abstractNumId w:val="7"/>
  </w:num>
  <w:num w:numId="21">
    <w:abstractNumId w:val="3"/>
  </w:num>
  <w:num w:numId="22">
    <w:abstractNumId w:val="14"/>
  </w:num>
  <w:num w:numId="23">
    <w:abstractNumId w:val="15"/>
  </w:num>
  <w:num w:numId="24">
    <w:abstractNumId w:val="10"/>
  </w:num>
  <w:num w:numId="25">
    <w:abstractNumId w:val="2"/>
  </w:num>
  <w:num w:numId="26">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B72"/>
    <w:rsid w:val="000210B2"/>
    <w:rsid w:val="00041274"/>
    <w:rsid w:val="0004275F"/>
    <w:rsid w:val="00061098"/>
    <w:rsid w:val="0006144B"/>
    <w:rsid w:val="00082B22"/>
    <w:rsid w:val="00090DD7"/>
    <w:rsid w:val="000D1608"/>
    <w:rsid w:val="000D576B"/>
    <w:rsid w:val="000D7DF0"/>
    <w:rsid w:val="0012150E"/>
    <w:rsid w:val="00123FFA"/>
    <w:rsid w:val="00132C78"/>
    <w:rsid w:val="001330B8"/>
    <w:rsid w:val="0014576F"/>
    <w:rsid w:val="00153E17"/>
    <w:rsid w:val="0017013C"/>
    <w:rsid w:val="00175885"/>
    <w:rsid w:val="001A014C"/>
    <w:rsid w:val="001A0B2F"/>
    <w:rsid w:val="001C4E92"/>
    <w:rsid w:val="0020271B"/>
    <w:rsid w:val="00223B79"/>
    <w:rsid w:val="002367C0"/>
    <w:rsid w:val="002413B9"/>
    <w:rsid w:val="0024152C"/>
    <w:rsid w:val="002438A0"/>
    <w:rsid w:val="00247885"/>
    <w:rsid w:val="00271907"/>
    <w:rsid w:val="00281711"/>
    <w:rsid w:val="00287202"/>
    <w:rsid w:val="002933A4"/>
    <w:rsid w:val="002A5E2E"/>
    <w:rsid w:val="002B7A41"/>
    <w:rsid w:val="002D1657"/>
    <w:rsid w:val="00304A02"/>
    <w:rsid w:val="00311C1D"/>
    <w:rsid w:val="00315864"/>
    <w:rsid w:val="00321564"/>
    <w:rsid w:val="00322BA3"/>
    <w:rsid w:val="00330E1F"/>
    <w:rsid w:val="0033650C"/>
    <w:rsid w:val="00337540"/>
    <w:rsid w:val="003604C0"/>
    <w:rsid w:val="00387E08"/>
    <w:rsid w:val="003B22D3"/>
    <w:rsid w:val="003B6A2A"/>
    <w:rsid w:val="003E0953"/>
    <w:rsid w:val="003E24F4"/>
    <w:rsid w:val="003E5129"/>
    <w:rsid w:val="00405605"/>
    <w:rsid w:val="00440E66"/>
    <w:rsid w:val="00461F1D"/>
    <w:rsid w:val="0048310F"/>
    <w:rsid w:val="004A76D8"/>
    <w:rsid w:val="004B1101"/>
    <w:rsid w:val="004B1C87"/>
    <w:rsid w:val="004C05A1"/>
    <w:rsid w:val="004C5F7B"/>
    <w:rsid w:val="004F06BC"/>
    <w:rsid w:val="00502F8D"/>
    <w:rsid w:val="00503FC6"/>
    <w:rsid w:val="00512F34"/>
    <w:rsid w:val="00514F58"/>
    <w:rsid w:val="00525E7F"/>
    <w:rsid w:val="0052671A"/>
    <w:rsid w:val="00533239"/>
    <w:rsid w:val="005355EA"/>
    <w:rsid w:val="00535D34"/>
    <w:rsid w:val="00557726"/>
    <w:rsid w:val="00567E6A"/>
    <w:rsid w:val="0057306C"/>
    <w:rsid w:val="00576427"/>
    <w:rsid w:val="005A13A3"/>
    <w:rsid w:val="005A3654"/>
    <w:rsid w:val="005C62F8"/>
    <w:rsid w:val="005E0395"/>
    <w:rsid w:val="005E1099"/>
    <w:rsid w:val="005E6F24"/>
    <w:rsid w:val="005F6442"/>
    <w:rsid w:val="0062635D"/>
    <w:rsid w:val="006523C9"/>
    <w:rsid w:val="006845C0"/>
    <w:rsid w:val="006A1082"/>
    <w:rsid w:val="006B3E08"/>
    <w:rsid w:val="006C3450"/>
    <w:rsid w:val="006E6F60"/>
    <w:rsid w:val="006F3AD4"/>
    <w:rsid w:val="006F4440"/>
    <w:rsid w:val="00711CDD"/>
    <w:rsid w:val="00776173"/>
    <w:rsid w:val="00784E0F"/>
    <w:rsid w:val="007D3DE9"/>
    <w:rsid w:val="0080435E"/>
    <w:rsid w:val="00825CC1"/>
    <w:rsid w:val="00845B95"/>
    <w:rsid w:val="00863681"/>
    <w:rsid w:val="00864501"/>
    <w:rsid w:val="00883D53"/>
    <w:rsid w:val="008B17EB"/>
    <w:rsid w:val="008B42C7"/>
    <w:rsid w:val="008C1D74"/>
    <w:rsid w:val="008C37FE"/>
    <w:rsid w:val="008C5C6B"/>
    <w:rsid w:val="008E7CC2"/>
    <w:rsid w:val="00904802"/>
    <w:rsid w:val="0091313E"/>
    <w:rsid w:val="00920357"/>
    <w:rsid w:val="00933F12"/>
    <w:rsid w:val="00955B1A"/>
    <w:rsid w:val="00956FD1"/>
    <w:rsid w:val="00962A1F"/>
    <w:rsid w:val="00985603"/>
    <w:rsid w:val="009911C3"/>
    <w:rsid w:val="00995E88"/>
    <w:rsid w:val="009A011C"/>
    <w:rsid w:val="009A77E4"/>
    <w:rsid w:val="009D1F55"/>
    <w:rsid w:val="009F1C92"/>
    <w:rsid w:val="00A07CBC"/>
    <w:rsid w:val="00A35B5D"/>
    <w:rsid w:val="00AB0439"/>
    <w:rsid w:val="00AB25D0"/>
    <w:rsid w:val="00AB31DC"/>
    <w:rsid w:val="00AE52AD"/>
    <w:rsid w:val="00B161FF"/>
    <w:rsid w:val="00B34C3A"/>
    <w:rsid w:val="00B44C2C"/>
    <w:rsid w:val="00B51046"/>
    <w:rsid w:val="00B556E9"/>
    <w:rsid w:val="00B60581"/>
    <w:rsid w:val="00B67A1A"/>
    <w:rsid w:val="00B76D5D"/>
    <w:rsid w:val="00B85B37"/>
    <w:rsid w:val="00B92C49"/>
    <w:rsid w:val="00BA30F6"/>
    <w:rsid w:val="00BB60E0"/>
    <w:rsid w:val="00BC3F27"/>
    <w:rsid w:val="00BC69B9"/>
    <w:rsid w:val="00BD7BA8"/>
    <w:rsid w:val="00BE32F5"/>
    <w:rsid w:val="00BF3B58"/>
    <w:rsid w:val="00C03AFC"/>
    <w:rsid w:val="00C162CC"/>
    <w:rsid w:val="00C17841"/>
    <w:rsid w:val="00C2566F"/>
    <w:rsid w:val="00C54043"/>
    <w:rsid w:val="00C71BA7"/>
    <w:rsid w:val="00C77B47"/>
    <w:rsid w:val="00C84715"/>
    <w:rsid w:val="00C96AD9"/>
    <w:rsid w:val="00CA5013"/>
    <w:rsid w:val="00CC51D9"/>
    <w:rsid w:val="00CC5425"/>
    <w:rsid w:val="00CE3AE9"/>
    <w:rsid w:val="00CE430C"/>
    <w:rsid w:val="00D04D51"/>
    <w:rsid w:val="00D06CA8"/>
    <w:rsid w:val="00D07256"/>
    <w:rsid w:val="00D10576"/>
    <w:rsid w:val="00D260C0"/>
    <w:rsid w:val="00D6290D"/>
    <w:rsid w:val="00D81430"/>
    <w:rsid w:val="00D87EEA"/>
    <w:rsid w:val="00D87F7E"/>
    <w:rsid w:val="00DA0698"/>
    <w:rsid w:val="00DA5AAF"/>
    <w:rsid w:val="00DA6A8E"/>
    <w:rsid w:val="00DB5A84"/>
    <w:rsid w:val="00DF37BE"/>
    <w:rsid w:val="00DF5669"/>
    <w:rsid w:val="00DF5D16"/>
    <w:rsid w:val="00E12870"/>
    <w:rsid w:val="00E316BA"/>
    <w:rsid w:val="00E40BAE"/>
    <w:rsid w:val="00E53D41"/>
    <w:rsid w:val="00E7075E"/>
    <w:rsid w:val="00E77604"/>
    <w:rsid w:val="00E9011D"/>
    <w:rsid w:val="00E967AE"/>
    <w:rsid w:val="00EC0ECC"/>
    <w:rsid w:val="00EC745E"/>
    <w:rsid w:val="00ED0D42"/>
    <w:rsid w:val="00ED427A"/>
    <w:rsid w:val="00EE3DFC"/>
    <w:rsid w:val="00EE7B72"/>
    <w:rsid w:val="00EF2B98"/>
    <w:rsid w:val="00F15D57"/>
    <w:rsid w:val="00F205A5"/>
    <w:rsid w:val="00F21944"/>
    <w:rsid w:val="00F31D2D"/>
    <w:rsid w:val="00F332A0"/>
    <w:rsid w:val="00F538B5"/>
    <w:rsid w:val="00F80C38"/>
    <w:rsid w:val="00F86CA0"/>
    <w:rsid w:val="00F87821"/>
    <w:rsid w:val="00FA68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0A6D97-9185-4E72-8603-9FD308E6C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4C0"/>
    <w:pPr>
      <w:widowControl w:val="0"/>
      <w:spacing w:line="320" w:lineRule="atLeast"/>
      <w:jc w:val="both"/>
    </w:pPr>
    <w:rPr>
      <w:rFonts w:eastAsia="Segoe UI"/>
      <w:sz w:val="24"/>
    </w:rPr>
  </w:style>
  <w:style w:type="paragraph" w:styleId="Heading1">
    <w:name w:val="heading 1"/>
    <w:basedOn w:val="Normal"/>
    <w:next w:val="Normal"/>
    <w:link w:val="Heading1Char"/>
    <w:uiPriority w:val="9"/>
    <w:qFormat/>
    <w:rsid w:val="00F31D2D"/>
    <w:pPr>
      <w:keepNext/>
      <w:keepLines/>
      <w:spacing w:before="120" w:after="120"/>
      <w:outlineLvl w:val="0"/>
    </w:pPr>
    <w:rPr>
      <w:rFonts w:eastAsia="Georgia"/>
      <w:b/>
      <w:bCs/>
      <w:kern w:val="44"/>
      <w:sz w:val="28"/>
      <w:szCs w:val="44"/>
    </w:rPr>
  </w:style>
  <w:style w:type="paragraph" w:styleId="Heading2">
    <w:name w:val="heading 2"/>
    <w:basedOn w:val="Normal"/>
    <w:next w:val="Normal"/>
    <w:link w:val="Heading2Char"/>
    <w:uiPriority w:val="9"/>
    <w:unhideWhenUsed/>
    <w:qFormat/>
    <w:rsid w:val="00784E0F"/>
    <w:pPr>
      <w:keepNext/>
      <w:keepLines/>
      <w:spacing w:before="120" w:after="120"/>
      <w:outlineLvl w:val="1"/>
    </w:pPr>
    <w:rPr>
      <w:rFonts w:asciiTheme="majorHAnsi" w:eastAsia="Georgia" w:hAnsiTheme="majorHAnsi" w:cstheme="majorBidi"/>
      <w:b/>
      <w:bCs/>
      <w:sz w:val="28"/>
      <w:szCs w:val="32"/>
    </w:rPr>
  </w:style>
  <w:style w:type="paragraph" w:styleId="Heading3">
    <w:name w:val="heading 3"/>
    <w:basedOn w:val="Normal"/>
    <w:next w:val="Normal"/>
    <w:link w:val="Heading3Char"/>
    <w:uiPriority w:val="9"/>
    <w:semiHidden/>
    <w:unhideWhenUsed/>
    <w:qFormat/>
    <w:rsid w:val="00D87EEA"/>
    <w:pPr>
      <w:keepNext/>
      <w:keepLines/>
      <w:spacing w:before="260" w:after="260" w:line="416" w:lineRule="atLeast"/>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7B72"/>
    <w:pPr>
      <w:widowControl/>
      <w:spacing w:before="100" w:beforeAutospacing="1" w:after="100" w:afterAutospacing="1"/>
      <w:jc w:val="left"/>
    </w:pPr>
    <w:rPr>
      <w:rFonts w:ascii="宋体" w:eastAsia="宋体" w:hAnsi="宋体" w:cs="宋体"/>
      <w:kern w:val="0"/>
      <w:szCs w:val="24"/>
    </w:rPr>
  </w:style>
  <w:style w:type="paragraph" w:styleId="Title">
    <w:name w:val="Title"/>
    <w:basedOn w:val="Normal"/>
    <w:next w:val="Normal"/>
    <w:link w:val="TitleChar"/>
    <w:uiPriority w:val="10"/>
    <w:qFormat/>
    <w:rsid w:val="005F6442"/>
    <w:pPr>
      <w:spacing w:before="240" w:after="240"/>
      <w:jc w:val="center"/>
      <w:outlineLvl w:val="0"/>
    </w:pPr>
    <w:rPr>
      <w:rFonts w:asciiTheme="majorHAnsi" w:eastAsia="Georgia" w:hAnsiTheme="majorHAnsi" w:cstheme="majorBidi"/>
      <w:b/>
      <w:bCs/>
      <w:color w:val="000000" w:themeColor="text1"/>
      <w:sz w:val="36"/>
      <w:szCs w:val="32"/>
    </w:rPr>
  </w:style>
  <w:style w:type="character" w:customStyle="1" w:styleId="TitleChar">
    <w:name w:val="Title Char"/>
    <w:basedOn w:val="DefaultParagraphFont"/>
    <w:link w:val="Title"/>
    <w:uiPriority w:val="10"/>
    <w:rsid w:val="005F6442"/>
    <w:rPr>
      <w:rFonts w:asciiTheme="majorHAnsi" w:eastAsia="Georgia" w:hAnsiTheme="majorHAnsi" w:cstheme="majorBidi"/>
      <w:b/>
      <w:bCs/>
      <w:color w:val="000000" w:themeColor="text1"/>
      <w:sz w:val="36"/>
      <w:szCs w:val="32"/>
    </w:rPr>
  </w:style>
  <w:style w:type="paragraph" w:styleId="BalloonText">
    <w:name w:val="Balloon Text"/>
    <w:basedOn w:val="Normal"/>
    <w:link w:val="BalloonTextChar"/>
    <w:uiPriority w:val="99"/>
    <w:semiHidden/>
    <w:unhideWhenUsed/>
    <w:rsid w:val="00503FC6"/>
    <w:rPr>
      <w:sz w:val="18"/>
      <w:szCs w:val="18"/>
    </w:rPr>
  </w:style>
  <w:style w:type="character" w:customStyle="1" w:styleId="BalloonTextChar">
    <w:name w:val="Balloon Text Char"/>
    <w:basedOn w:val="DefaultParagraphFont"/>
    <w:link w:val="BalloonText"/>
    <w:uiPriority w:val="99"/>
    <w:semiHidden/>
    <w:rsid w:val="00503FC6"/>
    <w:rPr>
      <w:sz w:val="18"/>
      <w:szCs w:val="18"/>
    </w:rPr>
  </w:style>
  <w:style w:type="paragraph" w:styleId="ListParagraph">
    <w:name w:val="List Paragraph"/>
    <w:basedOn w:val="Normal"/>
    <w:uiPriority w:val="34"/>
    <w:qFormat/>
    <w:rsid w:val="00503FC6"/>
    <w:pPr>
      <w:ind w:firstLineChars="200" w:firstLine="420"/>
    </w:pPr>
  </w:style>
  <w:style w:type="paragraph" w:styleId="NoSpacing">
    <w:name w:val="No Spacing"/>
    <w:link w:val="NoSpacingChar"/>
    <w:uiPriority w:val="1"/>
    <w:qFormat/>
    <w:rsid w:val="00503FC6"/>
    <w:pPr>
      <w:widowControl w:val="0"/>
      <w:jc w:val="both"/>
    </w:pPr>
  </w:style>
  <w:style w:type="character" w:customStyle="1" w:styleId="Heading2Char">
    <w:name w:val="Heading 2 Char"/>
    <w:basedOn w:val="DefaultParagraphFont"/>
    <w:link w:val="Heading2"/>
    <w:uiPriority w:val="9"/>
    <w:rsid w:val="00784E0F"/>
    <w:rPr>
      <w:rFonts w:asciiTheme="majorHAnsi" w:eastAsia="Georgia" w:hAnsiTheme="majorHAnsi" w:cstheme="majorBidi"/>
      <w:b/>
      <w:bCs/>
      <w:sz w:val="28"/>
      <w:szCs w:val="32"/>
    </w:rPr>
  </w:style>
  <w:style w:type="character" w:customStyle="1" w:styleId="Heading1Char">
    <w:name w:val="Heading 1 Char"/>
    <w:basedOn w:val="DefaultParagraphFont"/>
    <w:link w:val="Heading1"/>
    <w:uiPriority w:val="9"/>
    <w:rsid w:val="00F31D2D"/>
    <w:rPr>
      <w:rFonts w:eastAsia="Georgia"/>
      <w:b/>
      <w:bCs/>
      <w:kern w:val="44"/>
      <w:sz w:val="28"/>
      <w:szCs w:val="44"/>
    </w:rPr>
  </w:style>
  <w:style w:type="paragraph" w:styleId="Header">
    <w:name w:val="header"/>
    <w:basedOn w:val="Normal"/>
    <w:link w:val="HeaderChar"/>
    <w:uiPriority w:val="99"/>
    <w:unhideWhenUsed/>
    <w:rsid w:val="00CE3AE9"/>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CE3AE9"/>
    <w:rPr>
      <w:rFonts w:eastAsia="Segoe UI"/>
      <w:sz w:val="18"/>
      <w:szCs w:val="18"/>
    </w:rPr>
  </w:style>
  <w:style w:type="paragraph" w:styleId="Footer">
    <w:name w:val="footer"/>
    <w:basedOn w:val="Normal"/>
    <w:link w:val="FooterChar"/>
    <w:uiPriority w:val="99"/>
    <w:unhideWhenUsed/>
    <w:rsid w:val="00CE3AE9"/>
    <w:pPr>
      <w:tabs>
        <w:tab w:val="center" w:pos="4153"/>
        <w:tab w:val="right" w:pos="8306"/>
      </w:tabs>
      <w:snapToGrid w:val="0"/>
      <w:spacing w:line="240" w:lineRule="atLeast"/>
      <w:jc w:val="left"/>
    </w:pPr>
    <w:rPr>
      <w:sz w:val="18"/>
      <w:szCs w:val="18"/>
    </w:rPr>
  </w:style>
  <w:style w:type="character" w:customStyle="1" w:styleId="FooterChar">
    <w:name w:val="Footer Char"/>
    <w:basedOn w:val="DefaultParagraphFont"/>
    <w:link w:val="Footer"/>
    <w:uiPriority w:val="99"/>
    <w:rsid w:val="00CE3AE9"/>
    <w:rPr>
      <w:rFonts w:eastAsia="Segoe UI"/>
      <w:sz w:val="18"/>
      <w:szCs w:val="18"/>
    </w:rPr>
  </w:style>
  <w:style w:type="character" w:styleId="Hyperlink">
    <w:name w:val="Hyperlink"/>
    <w:basedOn w:val="DefaultParagraphFont"/>
    <w:uiPriority w:val="99"/>
    <w:unhideWhenUsed/>
    <w:qFormat/>
    <w:rsid w:val="00985603"/>
    <w:rPr>
      <w:color w:val="0563C1" w:themeColor="hyperlink"/>
      <w:u w:val="single"/>
    </w:rPr>
  </w:style>
  <w:style w:type="paragraph" w:styleId="TOCHeading">
    <w:name w:val="TOC Heading"/>
    <w:basedOn w:val="Heading1"/>
    <w:next w:val="Normal"/>
    <w:uiPriority w:val="39"/>
    <w:unhideWhenUsed/>
    <w:qFormat/>
    <w:rsid w:val="00D87EEA"/>
    <w:pPr>
      <w:widowControl/>
      <w:spacing w:before="480" w:after="0" w:line="276" w:lineRule="auto"/>
      <w:jc w:val="left"/>
      <w:outlineLvl w:val="9"/>
    </w:pPr>
    <w:rPr>
      <w:rFonts w:asciiTheme="majorHAnsi" w:eastAsiaTheme="majorEastAsia" w:hAnsiTheme="majorHAnsi" w:cstheme="majorBidi"/>
      <w:color w:val="2E74B5" w:themeColor="accent1" w:themeShade="BF"/>
      <w:kern w:val="0"/>
      <w:szCs w:val="28"/>
      <w:lang w:eastAsia="en-US"/>
    </w:rPr>
  </w:style>
  <w:style w:type="paragraph" w:customStyle="1" w:styleId="Heading22">
    <w:name w:val="Heading 22"/>
    <w:basedOn w:val="Heading2"/>
    <w:link w:val="Heading22Char"/>
    <w:rsid w:val="00D87EEA"/>
    <w:pPr>
      <w:spacing w:before="240" w:line="240" w:lineRule="auto"/>
    </w:pPr>
    <w:rPr>
      <w:rFonts w:ascii="Calibri" w:hAnsi="Calibri"/>
      <w:sz w:val="32"/>
    </w:rPr>
  </w:style>
  <w:style w:type="character" w:customStyle="1" w:styleId="Heading22Char">
    <w:name w:val="Heading 22 Char"/>
    <w:basedOn w:val="Heading2Char"/>
    <w:link w:val="Heading22"/>
    <w:rsid w:val="00D87EEA"/>
    <w:rPr>
      <w:rFonts w:ascii="Calibri" w:eastAsia="Georgia" w:hAnsi="Calibri" w:cstheme="majorBidi"/>
      <w:b/>
      <w:bCs/>
      <w:sz w:val="32"/>
      <w:szCs w:val="32"/>
    </w:rPr>
  </w:style>
  <w:style w:type="paragraph" w:customStyle="1" w:styleId="Heading33">
    <w:name w:val="Heading 33"/>
    <w:basedOn w:val="Heading3"/>
    <w:link w:val="Heading33Char"/>
    <w:rsid w:val="00D87EEA"/>
    <w:pPr>
      <w:spacing w:before="120" w:after="120" w:line="240" w:lineRule="auto"/>
    </w:pPr>
    <w:rPr>
      <w:rFonts w:eastAsia="Arial Unicode MS"/>
      <w:sz w:val="28"/>
    </w:rPr>
  </w:style>
  <w:style w:type="character" w:customStyle="1" w:styleId="Heading33Char">
    <w:name w:val="Heading 33 Char"/>
    <w:basedOn w:val="Heading3Char"/>
    <w:link w:val="Heading33"/>
    <w:rsid w:val="00D87EEA"/>
    <w:rPr>
      <w:rFonts w:eastAsia="Arial Unicode MS"/>
      <w:b/>
      <w:bCs/>
      <w:sz w:val="28"/>
      <w:szCs w:val="32"/>
    </w:rPr>
  </w:style>
  <w:style w:type="table" w:customStyle="1" w:styleId="LightList-Accent11">
    <w:name w:val="Light List - Accent 11"/>
    <w:basedOn w:val="TableNormal"/>
    <w:uiPriority w:val="61"/>
    <w:rsid w:val="00D87EEA"/>
    <w:rPr>
      <w:szCs w:val="2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TOC1">
    <w:name w:val="toc 1"/>
    <w:basedOn w:val="Normal"/>
    <w:next w:val="Normal"/>
    <w:autoRedefine/>
    <w:uiPriority w:val="39"/>
    <w:unhideWhenUsed/>
    <w:rsid w:val="00D87EEA"/>
    <w:pPr>
      <w:spacing w:after="100" w:line="300" w:lineRule="auto"/>
    </w:pPr>
    <w:rPr>
      <w:rFonts w:eastAsia="Arial Unicode MS"/>
      <w:szCs w:val="21"/>
    </w:rPr>
  </w:style>
  <w:style w:type="paragraph" w:styleId="TOC2">
    <w:name w:val="toc 2"/>
    <w:basedOn w:val="Normal"/>
    <w:next w:val="Normal"/>
    <w:autoRedefine/>
    <w:uiPriority w:val="39"/>
    <w:unhideWhenUsed/>
    <w:rsid w:val="00D87EEA"/>
    <w:pPr>
      <w:spacing w:after="100" w:line="300" w:lineRule="auto"/>
      <w:ind w:left="210"/>
    </w:pPr>
    <w:rPr>
      <w:rFonts w:eastAsia="Arial Unicode MS"/>
      <w:szCs w:val="21"/>
    </w:rPr>
  </w:style>
  <w:style w:type="paragraph" w:styleId="TOC3">
    <w:name w:val="toc 3"/>
    <w:basedOn w:val="Normal"/>
    <w:next w:val="Normal"/>
    <w:autoRedefine/>
    <w:uiPriority w:val="39"/>
    <w:unhideWhenUsed/>
    <w:rsid w:val="00D87EEA"/>
    <w:pPr>
      <w:spacing w:after="100" w:line="300" w:lineRule="auto"/>
      <w:ind w:left="420"/>
    </w:pPr>
    <w:rPr>
      <w:rFonts w:eastAsia="Arial Unicode MS"/>
      <w:szCs w:val="21"/>
    </w:rPr>
  </w:style>
  <w:style w:type="character" w:customStyle="1" w:styleId="NoSpacingChar">
    <w:name w:val="No Spacing Char"/>
    <w:basedOn w:val="DefaultParagraphFont"/>
    <w:link w:val="NoSpacing"/>
    <w:uiPriority w:val="1"/>
    <w:rsid w:val="00D87EEA"/>
  </w:style>
  <w:style w:type="character" w:styleId="IntenseEmphasis">
    <w:name w:val="Intense Emphasis"/>
    <w:basedOn w:val="DefaultParagraphFont"/>
    <w:uiPriority w:val="21"/>
    <w:qFormat/>
    <w:rsid w:val="00D87EEA"/>
    <w:rPr>
      <w:b/>
      <w:i w:val="0"/>
      <w:iCs/>
      <w:color w:val="5B9BD5" w:themeColor="accent1"/>
    </w:rPr>
  </w:style>
  <w:style w:type="character" w:customStyle="1" w:styleId="Heading3Char">
    <w:name w:val="Heading 3 Char"/>
    <w:basedOn w:val="DefaultParagraphFont"/>
    <w:link w:val="Heading3"/>
    <w:uiPriority w:val="9"/>
    <w:semiHidden/>
    <w:rsid w:val="00D87EEA"/>
    <w:rPr>
      <w:rFonts w:eastAsia="Segoe U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975003">
      <w:bodyDiv w:val="1"/>
      <w:marLeft w:val="0"/>
      <w:marRight w:val="0"/>
      <w:marTop w:val="0"/>
      <w:marBottom w:val="0"/>
      <w:divBdr>
        <w:top w:val="none" w:sz="0" w:space="0" w:color="auto"/>
        <w:left w:val="none" w:sz="0" w:space="0" w:color="auto"/>
        <w:bottom w:val="none" w:sz="0" w:space="0" w:color="auto"/>
        <w:right w:val="none" w:sz="0" w:space="0" w:color="auto"/>
      </w:divBdr>
      <w:divsChild>
        <w:div w:id="512691638">
          <w:marLeft w:val="0"/>
          <w:marRight w:val="0"/>
          <w:marTop w:val="0"/>
          <w:marBottom w:val="0"/>
          <w:divBdr>
            <w:top w:val="none" w:sz="0" w:space="0" w:color="auto"/>
            <w:left w:val="none" w:sz="0" w:space="0" w:color="auto"/>
            <w:bottom w:val="none" w:sz="0" w:space="0" w:color="auto"/>
            <w:right w:val="none" w:sz="0" w:space="0" w:color="auto"/>
          </w:divBdr>
          <w:divsChild>
            <w:div w:id="1591281572">
              <w:marLeft w:val="0"/>
              <w:marRight w:val="0"/>
              <w:marTop w:val="0"/>
              <w:marBottom w:val="0"/>
              <w:divBdr>
                <w:top w:val="none" w:sz="0" w:space="0" w:color="auto"/>
                <w:left w:val="none" w:sz="0" w:space="0" w:color="auto"/>
                <w:bottom w:val="none" w:sz="0" w:space="0" w:color="auto"/>
                <w:right w:val="none" w:sz="0" w:space="0" w:color="auto"/>
              </w:divBdr>
              <w:divsChild>
                <w:div w:id="130825309">
                  <w:marLeft w:val="0"/>
                  <w:marRight w:val="0"/>
                  <w:marTop w:val="0"/>
                  <w:marBottom w:val="0"/>
                  <w:divBdr>
                    <w:top w:val="none" w:sz="0" w:space="0" w:color="auto"/>
                    <w:left w:val="none" w:sz="0" w:space="0" w:color="auto"/>
                    <w:bottom w:val="none" w:sz="0" w:space="0" w:color="auto"/>
                    <w:right w:val="none" w:sz="0" w:space="0" w:color="auto"/>
                  </w:divBdr>
                  <w:divsChild>
                    <w:div w:id="84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5CC47-80D1-4D29-8EED-6822B101F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19</Pages>
  <Words>2326</Words>
  <Characters>13264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towerwolf@hotmail.com</dc:creator>
  <cp:keywords/>
  <dc:description/>
  <cp:lastModifiedBy>towerwolf@hotmail.com</cp:lastModifiedBy>
  <cp:revision>48</cp:revision>
  <dcterms:created xsi:type="dcterms:W3CDTF">2015-05-25T07:32:00Z</dcterms:created>
  <dcterms:modified xsi:type="dcterms:W3CDTF">2015-06-24T00:52:00Z</dcterms:modified>
</cp:coreProperties>
</file>