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C21" w:rsidRDefault="00973DA7" w:rsidP="00550C21">
      <w:pPr>
        <w:pStyle w:val="Title"/>
        <w:rPr>
          <w:rFonts w:eastAsiaTheme="minorEastAsia" w:hint="eastAsia"/>
          <w:sz w:val="36"/>
          <w:szCs w:val="36"/>
        </w:rPr>
      </w:pPr>
      <w:r w:rsidRPr="00CC60A3">
        <w:rPr>
          <w:rFonts w:eastAsiaTheme="minorEastAsia" w:hint="eastAsia"/>
          <w:sz w:val="36"/>
          <w:szCs w:val="36"/>
        </w:rPr>
        <w:t>操作手册</w:t>
      </w:r>
      <w:r w:rsidR="00D4548C">
        <w:rPr>
          <w:rFonts w:eastAsiaTheme="minorEastAsia"/>
          <w:sz w:val="36"/>
          <w:szCs w:val="36"/>
        </w:rPr>
        <w:t>—</w:t>
      </w:r>
      <w:r w:rsidR="00035052">
        <w:rPr>
          <w:rFonts w:eastAsiaTheme="minorEastAsia" w:hint="eastAsia"/>
          <w:sz w:val="36"/>
          <w:szCs w:val="36"/>
        </w:rPr>
        <w:t xml:space="preserve">Fabric </w:t>
      </w:r>
      <w:r w:rsidR="00CC60A3" w:rsidRPr="00CC60A3">
        <w:rPr>
          <w:rFonts w:eastAsiaTheme="minorEastAsia" w:hint="eastAsia"/>
          <w:sz w:val="36"/>
          <w:szCs w:val="36"/>
        </w:rPr>
        <w:t>Quotation</w:t>
      </w:r>
    </w:p>
    <w:p w:rsidR="00550C21" w:rsidRPr="00550C21" w:rsidRDefault="00550C21" w:rsidP="00550C21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550C21">
        <w:rPr>
          <w:rFonts w:eastAsiaTheme="minorEastAsia" w:hint="eastAsia"/>
          <w:sz w:val="21"/>
          <w:szCs w:val="21"/>
        </w:rPr>
        <w:t>这一模块的功能是</w:t>
      </w:r>
      <w:r w:rsidRPr="00550C21">
        <w:rPr>
          <w:rFonts w:hint="eastAsia"/>
          <w:sz w:val="21"/>
          <w:szCs w:val="21"/>
        </w:rPr>
        <w:t>渠道部，</w:t>
      </w:r>
      <w:proofErr w:type="gramStart"/>
      <w:r w:rsidRPr="00550C21">
        <w:rPr>
          <w:rFonts w:hint="eastAsia"/>
          <w:sz w:val="21"/>
          <w:szCs w:val="21"/>
        </w:rPr>
        <w:t>生控部</w:t>
      </w:r>
      <w:proofErr w:type="gramEnd"/>
      <w:r w:rsidRPr="00550C21">
        <w:rPr>
          <w:rFonts w:hint="eastAsia"/>
          <w:sz w:val="21"/>
          <w:szCs w:val="21"/>
        </w:rPr>
        <w:t>在这一模块对面料价格进行控制，分为</w:t>
      </w:r>
      <w:r w:rsidRPr="00550C21">
        <w:rPr>
          <w:rFonts w:ascii="Arial" w:hAnsi="Arial" w:cs="Arial"/>
          <w:sz w:val="21"/>
          <w:szCs w:val="21"/>
        </w:rPr>
        <w:t>“Production”</w:t>
      </w:r>
      <w:r w:rsidRPr="00550C21">
        <w:rPr>
          <w:rFonts w:ascii="Arial" w:hAnsi="Arial" w:cs="Arial"/>
          <w:sz w:val="21"/>
          <w:szCs w:val="21"/>
        </w:rPr>
        <w:t>和</w:t>
      </w:r>
      <w:r w:rsidRPr="00550C21">
        <w:rPr>
          <w:rFonts w:ascii="Arial" w:hAnsi="Arial" w:cs="Arial"/>
          <w:sz w:val="21"/>
          <w:szCs w:val="21"/>
        </w:rPr>
        <w:t>“Development”</w:t>
      </w:r>
      <w:r w:rsidRPr="00550C21">
        <w:rPr>
          <w:rFonts w:ascii="Arial" w:hAnsi="Arial" w:cs="Arial"/>
          <w:sz w:val="21"/>
          <w:szCs w:val="21"/>
        </w:rPr>
        <w:t>两种，操作流程如下：</w:t>
      </w:r>
      <w:bookmarkStart w:id="0" w:name="_GoBack"/>
      <w:bookmarkEnd w:id="0"/>
    </w:p>
    <w:p w:rsidR="00550C21" w:rsidRPr="00550C21" w:rsidRDefault="00550C21" w:rsidP="00550C21">
      <w:pPr>
        <w:widowControl/>
        <w:spacing w:line="240" w:lineRule="auto"/>
        <w:jc w:val="left"/>
        <w:rPr>
          <w:rFonts w:ascii="宋体" w:eastAsia="宋体" w:hAnsi="宋体" w:cs="宋体" w:hint="eastAsia"/>
          <w:kern w:val="0"/>
          <w:sz w:val="21"/>
          <w:szCs w:val="21"/>
        </w:rPr>
      </w:pPr>
    </w:p>
    <w:tbl>
      <w:tblPr>
        <w:tblW w:w="8444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9"/>
        <w:gridCol w:w="992"/>
        <w:gridCol w:w="1418"/>
        <w:gridCol w:w="2835"/>
      </w:tblGrid>
      <w:tr w:rsidR="00550C21" w:rsidRPr="00550C21" w:rsidTr="00550C21">
        <w:tc>
          <w:tcPr>
            <w:tcW w:w="31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Fabric Process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操作部门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操作人员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操作内容</w:t>
            </w:r>
          </w:p>
        </w:tc>
      </w:tr>
      <w:tr w:rsidR="00550C21" w:rsidRPr="00550C21" w:rsidTr="00550C21">
        <w:tc>
          <w:tcPr>
            <w:tcW w:w="31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Quote Application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生产部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跟</w:t>
            </w:r>
            <w:proofErr w:type="gramStart"/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单人员</w:t>
            </w:r>
            <w:proofErr w:type="gramEnd"/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申请面料报价的相关信息</w:t>
            </w:r>
          </w:p>
        </w:tc>
      </w:tr>
      <w:tr w:rsidR="00550C21" w:rsidRPr="00550C21" w:rsidTr="00550C21">
        <w:tc>
          <w:tcPr>
            <w:tcW w:w="31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Quote Analysis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渠道部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面料报价人员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填写面料价格，工厂等。</w:t>
            </w:r>
          </w:p>
        </w:tc>
      </w:tr>
      <w:tr w:rsidR="00550C21" w:rsidRPr="00550C21" w:rsidTr="00550C21">
        <w:tc>
          <w:tcPr>
            <w:tcW w:w="31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Quote Approval(</w:t>
            </w: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如果</w:t>
            </w: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Quote type</w:t>
            </w: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是</w:t>
            </w: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Development,</w:t>
            </w: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则跳过此步）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生控部</w:t>
            </w:r>
            <w:proofErr w:type="gramEnd"/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面料核价人员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给出目标价，填写落实价格</w:t>
            </w:r>
          </w:p>
        </w:tc>
      </w:tr>
      <w:tr w:rsidR="00550C21" w:rsidRPr="00550C21" w:rsidTr="00550C21">
        <w:tc>
          <w:tcPr>
            <w:tcW w:w="319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Quote complete</w:t>
            </w:r>
          </w:p>
        </w:tc>
        <w:tc>
          <w:tcPr>
            <w:tcW w:w="9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550C2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系统自动</w:t>
            </w:r>
          </w:p>
        </w:tc>
        <w:tc>
          <w:tcPr>
            <w:tcW w:w="141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550C21">
              <w:rPr>
                <w:rFonts w:ascii="Arial" w:eastAsia="宋体" w:hAnsi="Arial" w:cs="Arial"/>
                <w:kern w:val="0"/>
                <w:sz w:val="22"/>
              </w:rPr>
              <w:t> </w:t>
            </w:r>
          </w:p>
        </w:tc>
        <w:tc>
          <w:tcPr>
            <w:tcW w:w="283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550C21" w:rsidRPr="00550C21" w:rsidRDefault="00550C21" w:rsidP="00550C21">
            <w:pPr>
              <w:widowControl/>
              <w:spacing w:line="240" w:lineRule="auto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 w:rsidRPr="00550C21">
              <w:rPr>
                <w:rFonts w:ascii="Arial" w:eastAsia="宋体" w:hAnsi="Arial" w:cs="Arial"/>
                <w:kern w:val="0"/>
                <w:sz w:val="22"/>
              </w:rPr>
              <w:t> </w:t>
            </w:r>
          </w:p>
        </w:tc>
      </w:tr>
    </w:tbl>
    <w:p w:rsidR="00550C21" w:rsidRDefault="00550C21" w:rsidP="00550C21">
      <w:pPr>
        <w:rPr>
          <w:rFonts w:eastAsiaTheme="minorEastAsia" w:hint="eastAsia"/>
        </w:rPr>
      </w:pPr>
    </w:p>
    <w:p w:rsidR="00550C21" w:rsidRPr="00550C21" w:rsidRDefault="00550C21" w:rsidP="00550C21">
      <w:pPr>
        <w:rPr>
          <w:rFonts w:eastAsiaTheme="minorEastAsia" w:hint="eastAsia"/>
          <w:sz w:val="21"/>
          <w:szCs w:val="21"/>
        </w:rPr>
      </w:pPr>
      <w:r w:rsidRPr="00550C21">
        <w:rPr>
          <w:rFonts w:eastAsiaTheme="minorEastAsia" w:hint="eastAsia"/>
          <w:sz w:val="21"/>
          <w:szCs w:val="21"/>
        </w:rPr>
        <w:t>我们这里介绍“</w:t>
      </w:r>
      <w:r w:rsidRPr="00550C21">
        <w:rPr>
          <w:rFonts w:eastAsiaTheme="minorEastAsia" w:hint="eastAsia"/>
          <w:sz w:val="21"/>
          <w:szCs w:val="21"/>
        </w:rPr>
        <w:t>Production</w:t>
      </w:r>
      <w:r w:rsidRPr="00550C21">
        <w:rPr>
          <w:rFonts w:eastAsiaTheme="minorEastAsia" w:hint="eastAsia"/>
          <w:sz w:val="21"/>
          <w:szCs w:val="21"/>
        </w:rPr>
        <w:t>”类型的面料报价。</w:t>
      </w:r>
    </w:p>
    <w:p w:rsidR="00550C21" w:rsidRPr="00550C21" w:rsidRDefault="00550C21" w:rsidP="00550C21">
      <w:pPr>
        <w:rPr>
          <w:rFonts w:eastAsiaTheme="minorEastAsia" w:hint="eastAsia"/>
        </w:rPr>
      </w:pPr>
      <w:r w:rsidRPr="00550C21">
        <w:rPr>
          <w:rFonts w:eastAsiaTheme="minorEastAsia" w:hint="eastAsia"/>
          <w:sz w:val="21"/>
          <w:szCs w:val="21"/>
        </w:rPr>
        <w:t>面料报价分普通面料报价和装饰面料报价，两者操作的方法一样，这里以普通面料报价为例</w:t>
      </w:r>
      <w:r>
        <w:rPr>
          <w:rFonts w:eastAsiaTheme="minorEastAsia" w:hint="eastAsia"/>
        </w:rPr>
        <w:t>。</w:t>
      </w:r>
    </w:p>
    <w:p w:rsidR="00D4548C" w:rsidRPr="00D4548C" w:rsidRDefault="00D4548C" w:rsidP="00D4548C">
      <w:pPr>
        <w:pStyle w:val="Heading1"/>
        <w:rPr>
          <w:sz w:val="30"/>
          <w:szCs w:val="30"/>
        </w:rPr>
      </w:pPr>
      <w:r w:rsidRPr="00D4548C">
        <w:rPr>
          <w:rFonts w:ascii="宋体" w:eastAsia="宋体" w:hAnsi="宋体" w:cs="宋体" w:hint="eastAsia"/>
          <w:sz w:val="30"/>
          <w:szCs w:val="30"/>
        </w:rPr>
        <w:t>界面介绍</w:t>
      </w:r>
    </w:p>
    <w:p w:rsidR="00F31D2D" w:rsidRDefault="0082485F" w:rsidP="0082485F">
      <w:pPr>
        <w:pStyle w:val="Heading2"/>
      </w:pPr>
      <w:r>
        <w:rPr>
          <w:rFonts w:hint="eastAsia"/>
        </w:rPr>
        <w:t xml:space="preserve">Fabric </w:t>
      </w:r>
      <w:r w:rsidRPr="002E0081">
        <w:rPr>
          <w:rFonts w:hint="eastAsia"/>
        </w:rPr>
        <w:t>Quotation</w:t>
      </w:r>
      <w:r>
        <w:rPr>
          <w:rFonts w:ascii="宋体" w:eastAsia="宋体" w:hAnsi="宋体" w:cs="宋体" w:hint="eastAsia"/>
        </w:rPr>
        <w:t>界面介绍</w:t>
      </w:r>
    </w:p>
    <w:p w:rsidR="002E0081" w:rsidRDefault="002E0081" w:rsidP="002E0081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5E224AB9" wp14:editId="09A0918C">
            <wp:extent cx="5274310" cy="3105983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5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081" w:rsidRDefault="002E0081" w:rsidP="002E0081">
      <w:pPr>
        <w:rPr>
          <w:rFonts w:eastAsiaTheme="minorEastAsia"/>
          <w:b/>
        </w:rPr>
      </w:pPr>
      <w:r w:rsidRPr="002E0081">
        <w:rPr>
          <w:rFonts w:eastAsiaTheme="minorEastAsia" w:hint="eastAsia"/>
          <w:b/>
        </w:rPr>
        <w:t>字段解释：</w:t>
      </w:r>
    </w:p>
    <w:p w:rsidR="00C21BF8" w:rsidRPr="002E0081" w:rsidRDefault="00C21BF8" w:rsidP="002E0081">
      <w:pPr>
        <w:rPr>
          <w:rFonts w:eastAsiaTheme="minorEastAsia"/>
          <w:b/>
        </w:rPr>
      </w:pPr>
    </w:p>
    <w:p w:rsidR="002E0081" w:rsidRPr="00A25CDA" w:rsidRDefault="00236943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Resource Type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C21BF8" w:rsidRPr="00A25CDA">
        <w:rPr>
          <w:rFonts w:ascii="Arial" w:eastAsiaTheme="minorEastAsia" w:hAnsi="Arial" w:cs="Arial"/>
          <w:sz w:val="21"/>
          <w:szCs w:val="21"/>
        </w:rPr>
        <w:t>货源类型，</w:t>
      </w:r>
      <w:r w:rsidRPr="00A25CDA">
        <w:rPr>
          <w:rFonts w:ascii="Arial" w:eastAsiaTheme="minorEastAsia" w:hAnsi="Arial" w:cs="Arial"/>
          <w:sz w:val="21"/>
          <w:szCs w:val="21"/>
        </w:rPr>
        <w:t>有</w:t>
      </w:r>
      <w:r w:rsidRPr="00A25CDA">
        <w:rPr>
          <w:rFonts w:ascii="Arial" w:eastAsiaTheme="minorEastAsia" w:hAnsi="Arial" w:cs="Arial"/>
          <w:sz w:val="21"/>
          <w:szCs w:val="21"/>
        </w:rPr>
        <w:t>2</w:t>
      </w:r>
      <w:r w:rsidRPr="00A25CDA">
        <w:rPr>
          <w:rFonts w:ascii="Arial" w:eastAsiaTheme="minorEastAsia" w:hAnsi="Arial" w:cs="Arial"/>
          <w:sz w:val="21"/>
          <w:szCs w:val="21"/>
        </w:rPr>
        <w:t>个选项，</w:t>
      </w:r>
      <w:r w:rsidRPr="00A25CDA">
        <w:rPr>
          <w:rFonts w:ascii="Arial" w:eastAsiaTheme="minorEastAsia" w:hAnsi="Arial" w:cs="Arial"/>
          <w:sz w:val="21"/>
          <w:szCs w:val="21"/>
        </w:rPr>
        <w:t>Fabric Resource Department</w:t>
      </w:r>
      <w:r w:rsidRPr="00A25CDA">
        <w:rPr>
          <w:rFonts w:ascii="Arial" w:eastAsiaTheme="minorEastAsia" w:hAnsi="Arial" w:cs="Arial"/>
          <w:sz w:val="21"/>
          <w:szCs w:val="21"/>
        </w:rPr>
        <w:t>和</w:t>
      </w:r>
      <w:r w:rsidRPr="00A25CDA">
        <w:rPr>
          <w:rFonts w:ascii="Arial" w:eastAsiaTheme="minorEastAsia" w:hAnsi="Arial" w:cs="Arial"/>
          <w:sz w:val="21"/>
          <w:szCs w:val="21"/>
        </w:rPr>
        <w:t xml:space="preserve">Production </w:t>
      </w:r>
      <w:r w:rsidRPr="00A25CDA">
        <w:rPr>
          <w:rFonts w:ascii="Arial" w:eastAsiaTheme="minorEastAsia" w:hAnsi="Arial" w:cs="Arial"/>
          <w:sz w:val="21"/>
          <w:szCs w:val="21"/>
        </w:rPr>
        <w:lastRenderedPageBreak/>
        <w:t>Factory.</w:t>
      </w:r>
    </w:p>
    <w:p w:rsidR="00236943" w:rsidRPr="00A25CDA" w:rsidRDefault="00236943" w:rsidP="008530A8">
      <w:pPr>
        <w:pStyle w:val="ListParagraph"/>
        <w:ind w:left="284" w:firstLineChars="0" w:firstLine="0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Fabric Resource Department</w:t>
      </w:r>
      <w:r w:rsidRPr="00A25CDA">
        <w:rPr>
          <w:rFonts w:ascii="Arial" w:eastAsiaTheme="minorEastAsia" w:hAnsi="Arial" w:cs="Arial"/>
          <w:sz w:val="21"/>
          <w:szCs w:val="21"/>
        </w:rPr>
        <w:t>指渠道部</w:t>
      </w:r>
      <w:r w:rsidR="006336D9" w:rsidRPr="00A25CDA">
        <w:rPr>
          <w:rFonts w:ascii="Arial" w:eastAsiaTheme="minorEastAsia" w:hAnsi="Arial" w:cs="Arial"/>
          <w:sz w:val="21"/>
          <w:szCs w:val="21"/>
        </w:rPr>
        <w:t>安排货源。</w:t>
      </w:r>
      <w:r w:rsidR="006336D9" w:rsidRPr="00A25CDA">
        <w:rPr>
          <w:rFonts w:ascii="Arial" w:eastAsiaTheme="minorEastAsia" w:hAnsi="Arial" w:cs="Arial"/>
          <w:sz w:val="21"/>
          <w:szCs w:val="21"/>
        </w:rPr>
        <w:t>Production Factory</w:t>
      </w:r>
      <w:r w:rsidR="006336D9" w:rsidRPr="00A25CDA">
        <w:rPr>
          <w:rFonts w:ascii="Arial" w:eastAsiaTheme="minorEastAsia" w:hAnsi="Arial" w:cs="Arial"/>
          <w:sz w:val="21"/>
          <w:szCs w:val="21"/>
        </w:rPr>
        <w:t>是工厂安排货源。选项由系统部维护</w:t>
      </w:r>
    </w:p>
    <w:p w:rsidR="006336D9" w:rsidRPr="00A25CDA" w:rsidRDefault="006336D9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Specify Finishing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C21BF8" w:rsidRPr="00A25CDA">
        <w:rPr>
          <w:rFonts w:ascii="Arial" w:eastAsiaTheme="minorEastAsia" w:hAnsi="Arial" w:cs="Arial"/>
          <w:sz w:val="21"/>
          <w:szCs w:val="21"/>
        </w:rPr>
        <w:t>指定处理方式</w:t>
      </w:r>
      <w:r w:rsidR="00E632DF" w:rsidRPr="00A25CDA">
        <w:rPr>
          <w:rFonts w:ascii="Arial" w:eastAsiaTheme="minorEastAsia" w:hAnsi="Arial" w:cs="Arial"/>
          <w:sz w:val="21"/>
          <w:szCs w:val="21"/>
        </w:rPr>
        <w:t>，</w:t>
      </w:r>
      <w:r w:rsidRPr="00A25CDA">
        <w:rPr>
          <w:rFonts w:ascii="Arial" w:eastAsiaTheme="minorEastAsia" w:hAnsi="Arial" w:cs="Arial"/>
          <w:sz w:val="21"/>
          <w:szCs w:val="21"/>
        </w:rPr>
        <w:t>由用户打开铅笔按钮在选项中选择</w:t>
      </w:r>
      <w:r w:rsidRPr="00A25CDA">
        <w:rPr>
          <w:rFonts w:ascii="Arial" w:eastAsiaTheme="minorEastAsia" w:hAnsi="Arial" w:cs="Arial"/>
          <w:sz w:val="21"/>
          <w:szCs w:val="21"/>
        </w:rPr>
        <w:t>1</w:t>
      </w:r>
      <w:r w:rsidRPr="00A25CDA">
        <w:rPr>
          <w:rFonts w:ascii="Arial" w:eastAsiaTheme="minorEastAsia" w:hAnsi="Arial" w:cs="Arial"/>
          <w:sz w:val="21"/>
          <w:szCs w:val="21"/>
        </w:rPr>
        <w:t>个，选项由面料部在</w:t>
      </w:r>
      <w:r w:rsidRPr="00A25CDA">
        <w:rPr>
          <w:rFonts w:ascii="Arial" w:eastAsiaTheme="minorEastAsia" w:hAnsi="Arial" w:cs="Arial"/>
          <w:sz w:val="21"/>
          <w:szCs w:val="21"/>
        </w:rPr>
        <w:t>Fabric&amp;Material Resource</w:t>
      </w:r>
      <w:r w:rsidR="008530A8" w:rsidRPr="00A25CDA">
        <w:rPr>
          <w:rFonts w:ascii="Arial" w:hAnsi="Arial" w:cs="Arial"/>
          <w:sz w:val="21"/>
          <w:szCs w:val="21"/>
        </w:rPr>
        <w:sym w:font="Wingdings" w:char="F0E0"/>
      </w:r>
      <w:r w:rsidR="008530A8" w:rsidRPr="00A25CDA">
        <w:rPr>
          <w:rFonts w:ascii="Arial" w:eastAsiaTheme="minorEastAsia" w:hAnsi="Arial" w:cs="Arial"/>
          <w:sz w:val="21"/>
          <w:szCs w:val="21"/>
        </w:rPr>
        <w:t>Fabric Resource Data</w:t>
      </w:r>
      <w:r w:rsidR="008530A8" w:rsidRPr="00A25CDA">
        <w:rPr>
          <w:rFonts w:ascii="Arial" w:hAnsi="Arial" w:cs="Arial"/>
          <w:sz w:val="21"/>
          <w:szCs w:val="21"/>
        </w:rPr>
        <w:sym w:font="Wingdings" w:char="F0E0"/>
      </w:r>
      <w:r w:rsidR="008530A8" w:rsidRPr="00A25CDA">
        <w:rPr>
          <w:rFonts w:ascii="Arial" w:eastAsiaTheme="minorEastAsia" w:hAnsi="Arial" w:cs="Arial"/>
          <w:sz w:val="21"/>
          <w:szCs w:val="21"/>
        </w:rPr>
        <w:t>Final Finishing</w:t>
      </w:r>
      <w:r w:rsidR="008530A8" w:rsidRPr="00A25CDA">
        <w:rPr>
          <w:rFonts w:ascii="Arial" w:eastAsiaTheme="minorEastAsia" w:hAnsi="Arial" w:cs="Arial"/>
          <w:sz w:val="21"/>
          <w:szCs w:val="21"/>
        </w:rPr>
        <w:t>页面维护。</w:t>
      </w:r>
    </w:p>
    <w:p w:rsidR="00A85E35" w:rsidRPr="00A25CDA" w:rsidRDefault="00A85E35" w:rsidP="00A85E35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Specify Color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E632DF" w:rsidRPr="00A25CDA">
        <w:rPr>
          <w:rFonts w:ascii="Arial" w:eastAsiaTheme="minorEastAsia" w:hAnsi="Arial" w:cs="Arial"/>
          <w:sz w:val="21"/>
          <w:szCs w:val="21"/>
        </w:rPr>
        <w:t>指定颜色，</w:t>
      </w:r>
      <w:r w:rsidRPr="00A25CDA">
        <w:rPr>
          <w:rFonts w:ascii="Arial" w:eastAsiaTheme="minorEastAsia" w:hAnsi="Arial" w:cs="Arial"/>
          <w:sz w:val="21"/>
          <w:szCs w:val="21"/>
        </w:rPr>
        <w:t>用户在下拉框中选择，选项由面料部在</w:t>
      </w:r>
      <w:r w:rsidRPr="00A25CDA">
        <w:rPr>
          <w:rFonts w:ascii="Arial" w:eastAsiaTheme="minorEastAsia" w:hAnsi="Arial" w:cs="Arial"/>
          <w:sz w:val="21"/>
          <w:szCs w:val="21"/>
        </w:rPr>
        <w:t>Fabric&amp;Material Resource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Fabric Resource Data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Color</w:t>
      </w:r>
      <w:r w:rsidRPr="00A25CDA">
        <w:rPr>
          <w:rFonts w:ascii="Arial" w:eastAsiaTheme="minorEastAsia" w:hAnsi="Arial" w:cs="Arial"/>
          <w:sz w:val="21"/>
          <w:szCs w:val="21"/>
        </w:rPr>
        <w:t>页面维护。</w:t>
      </w:r>
    </w:p>
    <w:p w:rsidR="00A85E35" w:rsidRPr="00A25CDA" w:rsidRDefault="00C21BF8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Machine Type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E632DF" w:rsidRPr="00A25CDA">
        <w:rPr>
          <w:rFonts w:ascii="Arial" w:eastAsiaTheme="minorEastAsia" w:hAnsi="Arial" w:cs="Arial"/>
          <w:sz w:val="21"/>
          <w:szCs w:val="21"/>
        </w:rPr>
        <w:t>机器类型，</w:t>
      </w:r>
      <w:r w:rsidRPr="00A25CDA">
        <w:rPr>
          <w:rFonts w:ascii="Arial" w:eastAsiaTheme="minorEastAsia" w:hAnsi="Arial" w:cs="Arial"/>
          <w:sz w:val="21"/>
          <w:szCs w:val="21"/>
        </w:rPr>
        <w:t>用户在下拉框中选择，选项由面料部在</w:t>
      </w:r>
      <w:r w:rsidRPr="00A25CDA">
        <w:rPr>
          <w:rFonts w:ascii="Arial" w:eastAsiaTheme="minorEastAsia" w:hAnsi="Arial" w:cs="Arial"/>
          <w:sz w:val="21"/>
          <w:szCs w:val="21"/>
        </w:rPr>
        <w:t>Fabric&amp;Material Resource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Fabric Resource Data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Machine Type</w:t>
      </w:r>
      <w:r w:rsidRPr="00A25CDA">
        <w:rPr>
          <w:rFonts w:ascii="Arial" w:eastAsiaTheme="minorEastAsia" w:hAnsi="Arial" w:cs="Arial"/>
          <w:sz w:val="21"/>
          <w:szCs w:val="21"/>
        </w:rPr>
        <w:t>页面维护。</w:t>
      </w:r>
    </w:p>
    <w:p w:rsidR="00C21BF8" w:rsidRPr="00A25CDA" w:rsidRDefault="00C21BF8" w:rsidP="00C21BF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Product Apply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E632DF" w:rsidRPr="00A25CDA">
        <w:rPr>
          <w:rFonts w:ascii="Arial" w:eastAsiaTheme="minorEastAsia" w:hAnsi="Arial" w:cs="Arial"/>
          <w:sz w:val="21"/>
          <w:szCs w:val="21"/>
        </w:rPr>
        <w:t>适用于</w:t>
      </w:r>
      <w:r w:rsidR="00035052">
        <w:rPr>
          <w:rFonts w:ascii="Arial" w:eastAsiaTheme="minorEastAsia" w:hAnsi="Arial" w:cs="Arial" w:hint="eastAsia"/>
          <w:sz w:val="21"/>
          <w:szCs w:val="21"/>
        </w:rPr>
        <w:t>的</w:t>
      </w:r>
      <w:r w:rsidR="00E632DF" w:rsidRPr="00A25CDA">
        <w:rPr>
          <w:rFonts w:ascii="Arial" w:eastAsiaTheme="minorEastAsia" w:hAnsi="Arial" w:cs="Arial"/>
          <w:sz w:val="21"/>
          <w:szCs w:val="21"/>
        </w:rPr>
        <w:t>产品，</w:t>
      </w:r>
      <w:r w:rsidRPr="00A25CDA">
        <w:rPr>
          <w:rFonts w:ascii="Arial" w:eastAsiaTheme="minorEastAsia" w:hAnsi="Arial" w:cs="Arial"/>
          <w:sz w:val="21"/>
          <w:szCs w:val="21"/>
        </w:rPr>
        <w:t>用户在下拉框中选择，选项由面料部在</w:t>
      </w:r>
      <w:r w:rsidR="00550C21" w:rsidRPr="00A25CDA">
        <w:rPr>
          <w:rFonts w:ascii="Arial" w:eastAsiaTheme="minorEastAsia" w:hAnsi="Arial" w:cs="Arial"/>
          <w:sz w:val="21"/>
          <w:szCs w:val="21"/>
        </w:rPr>
        <w:t>Fabric Material</w:t>
      </w:r>
      <w:r w:rsidRPr="00A25CDA">
        <w:rPr>
          <w:rFonts w:ascii="Arial" w:eastAsiaTheme="minorEastAsia" w:hAnsi="Arial" w:cs="Arial"/>
          <w:sz w:val="21"/>
          <w:szCs w:val="21"/>
        </w:rPr>
        <w:t xml:space="preserve"> Resource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Fabric Resource Data</w:t>
      </w:r>
      <w:r w:rsidRPr="00A25CDA">
        <w:rPr>
          <w:rFonts w:ascii="Arial" w:hAnsi="Arial" w:cs="Arial"/>
          <w:sz w:val="21"/>
          <w:szCs w:val="21"/>
        </w:rPr>
        <w:sym w:font="Wingdings" w:char="F0E0"/>
      </w:r>
      <w:r w:rsidRPr="00A25CDA">
        <w:rPr>
          <w:rFonts w:ascii="Arial" w:eastAsiaTheme="minorEastAsia" w:hAnsi="Arial" w:cs="Arial"/>
          <w:sz w:val="21"/>
          <w:szCs w:val="21"/>
        </w:rPr>
        <w:t>Product Apply</w:t>
      </w:r>
      <w:r w:rsidRPr="00A25CDA">
        <w:rPr>
          <w:rFonts w:ascii="Arial" w:eastAsiaTheme="minorEastAsia" w:hAnsi="Arial" w:cs="Arial"/>
          <w:sz w:val="21"/>
          <w:szCs w:val="21"/>
        </w:rPr>
        <w:t>页面维护。</w:t>
      </w:r>
    </w:p>
    <w:p w:rsidR="00C21BF8" w:rsidRPr="00A25CDA" w:rsidRDefault="00C21BF8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 xml:space="preserve">Applicant </w:t>
      </w:r>
      <w:r w:rsidR="00035052" w:rsidRPr="00A25CDA">
        <w:rPr>
          <w:rFonts w:ascii="Arial" w:eastAsiaTheme="minorEastAsia" w:hAnsi="Arial" w:cs="Arial"/>
          <w:sz w:val="21"/>
          <w:szCs w:val="21"/>
        </w:rPr>
        <w:t>Dept.</w:t>
      </w:r>
      <w:r w:rsidRPr="00A25CDA">
        <w:rPr>
          <w:rFonts w:ascii="Arial" w:eastAsiaTheme="minorEastAsia" w:hAnsi="Arial" w:cs="Arial"/>
          <w:sz w:val="21"/>
          <w:szCs w:val="21"/>
        </w:rPr>
        <w:t>：</w:t>
      </w:r>
      <w:r w:rsidR="00E632DF" w:rsidRPr="00A25CDA">
        <w:rPr>
          <w:rFonts w:ascii="Arial" w:eastAsiaTheme="minorEastAsia" w:hAnsi="Arial" w:cs="Arial"/>
          <w:sz w:val="21"/>
          <w:szCs w:val="21"/>
        </w:rPr>
        <w:t>申请</w:t>
      </w:r>
      <w:r w:rsidR="00A25CDA" w:rsidRPr="00A25CDA">
        <w:rPr>
          <w:rFonts w:ascii="Arial" w:eastAsiaTheme="minorEastAsia" w:hAnsi="Arial" w:cs="Arial"/>
          <w:sz w:val="21"/>
          <w:szCs w:val="21"/>
        </w:rPr>
        <w:t>人的部门，由系统部维护。</w:t>
      </w:r>
    </w:p>
    <w:p w:rsidR="00A25CDA" w:rsidRPr="00A25CDA" w:rsidRDefault="00A25CDA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Dept.Manager</w:t>
      </w:r>
      <w:r w:rsidRPr="00A25CDA">
        <w:rPr>
          <w:rFonts w:ascii="Arial" w:eastAsiaTheme="minorEastAsia" w:hAnsi="Arial" w:cs="Arial"/>
          <w:sz w:val="21"/>
          <w:szCs w:val="21"/>
        </w:rPr>
        <w:t>：申请</w:t>
      </w:r>
      <w:r w:rsidR="0082485F">
        <w:rPr>
          <w:rFonts w:ascii="Arial" w:eastAsiaTheme="minorEastAsia" w:hAnsi="Arial" w:cs="Arial"/>
          <w:sz w:val="21"/>
          <w:szCs w:val="21"/>
        </w:rPr>
        <w:t>人</w:t>
      </w:r>
      <w:r w:rsidRPr="00A25CDA">
        <w:rPr>
          <w:rFonts w:ascii="Arial" w:eastAsiaTheme="minorEastAsia" w:hAnsi="Arial" w:cs="Arial"/>
          <w:sz w:val="21"/>
          <w:szCs w:val="21"/>
        </w:rPr>
        <w:t>部门主管，由系统部维护。</w:t>
      </w:r>
    </w:p>
    <w:p w:rsidR="00A25CDA" w:rsidRDefault="00A25CDA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 w:rsidRPr="00A25CDA">
        <w:rPr>
          <w:rFonts w:ascii="Arial" w:eastAsiaTheme="minorEastAsia" w:hAnsi="Arial" w:cs="Arial"/>
          <w:sz w:val="21"/>
          <w:szCs w:val="21"/>
        </w:rPr>
        <w:t>Product Directions</w:t>
      </w:r>
      <w:r w:rsidRPr="00A25CDA">
        <w:rPr>
          <w:rFonts w:ascii="Arial" w:eastAsiaTheme="minorEastAsia" w:hAnsi="Arial" w:cs="Arial"/>
          <w:sz w:val="21"/>
          <w:szCs w:val="21"/>
        </w:rPr>
        <w:t>：有</w:t>
      </w:r>
      <w:r w:rsidRPr="00A25CDA">
        <w:rPr>
          <w:rFonts w:ascii="Arial" w:eastAsiaTheme="minorEastAsia" w:hAnsi="Arial" w:cs="Arial"/>
          <w:sz w:val="21"/>
          <w:szCs w:val="21"/>
        </w:rPr>
        <w:t>2</w:t>
      </w:r>
      <w:r w:rsidRPr="00A25CDA">
        <w:rPr>
          <w:rFonts w:ascii="Arial" w:eastAsiaTheme="minorEastAsia" w:hAnsi="Arial" w:cs="Arial"/>
          <w:sz w:val="21"/>
          <w:szCs w:val="21"/>
        </w:rPr>
        <w:t>个选项，</w:t>
      </w:r>
      <w:r w:rsidRPr="00A25CDA">
        <w:rPr>
          <w:rFonts w:ascii="Arial" w:eastAsiaTheme="minorEastAsia" w:hAnsi="Arial" w:cs="Arial"/>
          <w:sz w:val="21"/>
          <w:szCs w:val="21"/>
        </w:rPr>
        <w:t>“Warp Direction”</w:t>
      </w:r>
      <w:r w:rsidRPr="00A25CDA">
        <w:rPr>
          <w:rFonts w:ascii="Arial" w:eastAsiaTheme="minorEastAsia" w:hAnsi="Arial" w:cs="Arial"/>
          <w:sz w:val="21"/>
          <w:szCs w:val="21"/>
        </w:rPr>
        <w:t>和</w:t>
      </w:r>
      <w:r w:rsidRPr="00A25CDA">
        <w:rPr>
          <w:rFonts w:ascii="Arial" w:eastAsiaTheme="minorEastAsia" w:hAnsi="Arial" w:cs="Arial"/>
          <w:sz w:val="21"/>
          <w:szCs w:val="21"/>
        </w:rPr>
        <w:t>“Weft Direction”,</w:t>
      </w:r>
      <w:r w:rsidRPr="00A25CDA">
        <w:rPr>
          <w:rFonts w:ascii="Arial" w:eastAsiaTheme="minorEastAsia" w:hAnsi="Arial" w:cs="Arial"/>
          <w:sz w:val="21"/>
          <w:szCs w:val="21"/>
        </w:rPr>
        <w:t>选项由系统部维护。</w:t>
      </w:r>
    </w:p>
    <w:p w:rsidR="00A25CDA" w:rsidRDefault="00A25CDA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 w:hint="eastAsia"/>
          <w:sz w:val="21"/>
          <w:szCs w:val="21"/>
        </w:rPr>
        <w:t>Ref Fa</w:t>
      </w:r>
      <w:r w:rsidR="0053175D">
        <w:rPr>
          <w:rFonts w:ascii="Arial" w:eastAsiaTheme="minorEastAsia" w:hAnsi="Arial" w:cs="Arial" w:hint="eastAsia"/>
          <w:sz w:val="21"/>
          <w:szCs w:val="21"/>
        </w:rPr>
        <w:t>c</w:t>
      </w:r>
      <w:r>
        <w:rPr>
          <w:rFonts w:ascii="Arial" w:eastAsiaTheme="minorEastAsia" w:hAnsi="Arial" w:cs="Arial" w:hint="eastAsia"/>
          <w:sz w:val="21"/>
          <w:szCs w:val="21"/>
        </w:rPr>
        <w:t>tory</w:t>
      </w:r>
      <w:r>
        <w:rPr>
          <w:rFonts w:ascii="Arial" w:eastAsiaTheme="minorEastAsia" w:hAnsi="Arial" w:cs="Arial" w:hint="eastAsia"/>
          <w:sz w:val="21"/>
          <w:szCs w:val="21"/>
        </w:rPr>
        <w:t>：</w:t>
      </w:r>
      <w:r w:rsidR="0053175D">
        <w:rPr>
          <w:rFonts w:ascii="Arial" w:eastAsiaTheme="minorEastAsia" w:hAnsi="Arial" w:cs="Arial" w:hint="eastAsia"/>
          <w:sz w:val="21"/>
          <w:szCs w:val="21"/>
        </w:rPr>
        <w:t>由用户在下拉框或点铅笔按钮在打开的窗口中选择。选项由</w:t>
      </w:r>
      <w:r w:rsidR="002E7668">
        <w:rPr>
          <w:rFonts w:ascii="Arial" w:eastAsiaTheme="minorEastAsia" w:hAnsi="Arial" w:cs="Arial" w:hint="eastAsia"/>
          <w:sz w:val="21"/>
          <w:szCs w:val="21"/>
        </w:rPr>
        <w:t>面料部在</w:t>
      </w:r>
      <w:r w:rsidR="002E7668">
        <w:rPr>
          <w:rFonts w:ascii="Arial" w:eastAsiaTheme="minorEastAsia" w:hAnsi="Arial" w:cs="Arial" w:hint="eastAsia"/>
          <w:sz w:val="21"/>
          <w:szCs w:val="21"/>
        </w:rPr>
        <w:t>Production Resources</w:t>
      </w:r>
      <w:r w:rsidR="002E7668" w:rsidRPr="002E7668">
        <w:rPr>
          <w:rFonts w:ascii="Arial" w:eastAsiaTheme="minorEastAsia" w:hAnsi="Arial" w:cs="Arial"/>
          <w:sz w:val="21"/>
          <w:szCs w:val="21"/>
        </w:rPr>
        <w:sym w:font="Wingdings" w:char="F0E0"/>
      </w:r>
      <w:r w:rsidR="002E7668">
        <w:rPr>
          <w:rFonts w:ascii="Arial" w:eastAsiaTheme="minorEastAsia" w:hAnsi="Arial" w:cs="Arial" w:hint="eastAsia"/>
          <w:sz w:val="21"/>
          <w:szCs w:val="21"/>
        </w:rPr>
        <w:t>Vendor Master</w:t>
      </w:r>
      <w:r w:rsidR="002E7668">
        <w:rPr>
          <w:rFonts w:ascii="Arial" w:eastAsiaTheme="minorEastAsia" w:hAnsi="Arial" w:cs="Arial" w:hint="eastAsia"/>
          <w:sz w:val="21"/>
          <w:szCs w:val="21"/>
        </w:rPr>
        <w:t>页面维护。</w:t>
      </w:r>
    </w:p>
    <w:p w:rsidR="002E7668" w:rsidRDefault="00E73349" w:rsidP="008530A8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 w:hint="eastAsia"/>
          <w:sz w:val="21"/>
          <w:szCs w:val="21"/>
        </w:rPr>
        <w:t>Fabric Ana</w:t>
      </w:r>
      <w:r w:rsidR="0082485F">
        <w:rPr>
          <w:rFonts w:ascii="Arial" w:eastAsiaTheme="minorEastAsia" w:hAnsi="Arial" w:cs="Arial" w:hint="eastAsia"/>
          <w:sz w:val="21"/>
          <w:szCs w:val="21"/>
        </w:rPr>
        <w:t>lyst</w:t>
      </w:r>
      <w:r w:rsidR="0082485F">
        <w:rPr>
          <w:rFonts w:ascii="Arial" w:eastAsiaTheme="minorEastAsia" w:hAnsi="Arial" w:cs="Arial" w:hint="eastAsia"/>
          <w:sz w:val="21"/>
          <w:szCs w:val="21"/>
        </w:rPr>
        <w:t>：面料分析员，由用户在选项中选择，选项由系统部维护。</w:t>
      </w:r>
    </w:p>
    <w:p w:rsidR="00C21BF8" w:rsidRPr="00486E81" w:rsidRDefault="0082485F" w:rsidP="00486E81">
      <w:pPr>
        <w:pStyle w:val="ListParagraph"/>
        <w:numPr>
          <w:ilvl w:val="0"/>
          <w:numId w:val="20"/>
        </w:numPr>
        <w:ind w:left="284" w:firstLineChars="0" w:hanging="142"/>
        <w:rPr>
          <w:rFonts w:ascii="Arial" w:eastAsiaTheme="minorEastAsia" w:hAnsi="Arial" w:cs="Arial"/>
          <w:sz w:val="21"/>
          <w:szCs w:val="21"/>
        </w:rPr>
      </w:pPr>
      <w:r>
        <w:rPr>
          <w:rFonts w:ascii="Arial" w:eastAsiaTheme="minorEastAsia" w:hAnsi="Arial" w:cs="Arial" w:hint="eastAsia"/>
          <w:sz w:val="21"/>
          <w:szCs w:val="21"/>
        </w:rPr>
        <w:t>Auditor</w:t>
      </w:r>
      <w:r>
        <w:rPr>
          <w:rFonts w:ascii="Arial" w:eastAsiaTheme="minorEastAsia" w:hAnsi="Arial" w:cs="Arial" w:hint="eastAsia"/>
          <w:sz w:val="21"/>
          <w:szCs w:val="21"/>
        </w:rPr>
        <w:t>：面</w:t>
      </w:r>
      <w:r w:rsidR="00D4548C">
        <w:rPr>
          <w:rFonts w:ascii="Arial" w:eastAsiaTheme="minorEastAsia" w:hAnsi="Arial" w:cs="Arial" w:hint="eastAsia"/>
          <w:sz w:val="21"/>
          <w:szCs w:val="21"/>
        </w:rPr>
        <w:t>料</w:t>
      </w:r>
      <w:r>
        <w:rPr>
          <w:rFonts w:ascii="Arial" w:eastAsiaTheme="minorEastAsia" w:hAnsi="Arial" w:cs="Arial" w:hint="eastAsia"/>
          <w:sz w:val="21"/>
          <w:szCs w:val="21"/>
        </w:rPr>
        <w:t>价格审核员，由用户在选项中选择，选项由系统部维护。</w:t>
      </w:r>
    </w:p>
    <w:p w:rsidR="00486E81" w:rsidRPr="00486E81" w:rsidRDefault="00486E81" w:rsidP="00486E81">
      <w:pPr>
        <w:pStyle w:val="Heading1"/>
      </w:pPr>
      <w:r>
        <w:rPr>
          <w:rFonts w:ascii="宋体" w:eastAsia="宋体" w:hAnsi="宋体" w:cs="宋体" w:hint="eastAsia"/>
        </w:rPr>
        <w:t>操作方法介绍</w:t>
      </w:r>
    </w:p>
    <w:p w:rsidR="002E0081" w:rsidRPr="00811EB7" w:rsidRDefault="00811EB7" w:rsidP="00811EB7">
      <w:pPr>
        <w:pStyle w:val="Heading3"/>
        <w:rPr>
          <w:sz w:val="24"/>
          <w:szCs w:val="24"/>
        </w:rPr>
      </w:pPr>
      <w:r w:rsidRPr="00811EB7">
        <w:rPr>
          <w:rFonts w:ascii="宋体" w:eastAsia="宋体" w:hAnsi="宋体" w:cs="宋体" w:hint="eastAsia"/>
          <w:sz w:val="24"/>
          <w:szCs w:val="24"/>
        </w:rPr>
        <w:t>面料报价</w:t>
      </w:r>
      <w:r w:rsidR="009E0BE6">
        <w:rPr>
          <w:rFonts w:ascii="宋体" w:eastAsia="宋体" w:hAnsi="宋体" w:cs="宋体" w:hint="eastAsia"/>
          <w:sz w:val="24"/>
          <w:szCs w:val="24"/>
        </w:rPr>
        <w:t>申请</w:t>
      </w:r>
    </w:p>
    <w:p w:rsidR="00394476" w:rsidRPr="00394476" w:rsidRDefault="006F6082" w:rsidP="00394476">
      <w:pPr>
        <w:rPr>
          <w:rFonts w:eastAsia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>1.</w:t>
      </w:r>
      <w:r w:rsidR="00811EB7" w:rsidRPr="00394476">
        <w:rPr>
          <w:sz w:val="21"/>
          <w:szCs w:val="21"/>
        </w:rPr>
        <w:t>用户在</w:t>
      </w:r>
      <w:r w:rsidR="00210111" w:rsidRPr="00550C21">
        <w:rPr>
          <w:rFonts w:ascii="Arial" w:eastAsiaTheme="minorEastAsia" w:hAnsi="Arial" w:cs="Arial"/>
          <w:sz w:val="21"/>
          <w:szCs w:val="21"/>
        </w:rPr>
        <w:t>Costing &amp; Quotation—&gt;Fabric Quotation--&gt;Quotation Application</w:t>
      </w:r>
      <w:r w:rsidR="00210111" w:rsidRPr="00550C21">
        <w:rPr>
          <w:rFonts w:ascii="Arial" w:eastAsiaTheme="minorEastAsia" w:hAnsi="Arial" w:cs="Arial"/>
          <w:sz w:val="21"/>
          <w:szCs w:val="21"/>
        </w:rPr>
        <w:t>页面，选择需要报价的</w:t>
      </w:r>
      <w:r w:rsidR="00210111" w:rsidRPr="00550C21">
        <w:rPr>
          <w:rFonts w:ascii="Arial" w:eastAsiaTheme="minorEastAsia" w:hAnsi="Arial" w:cs="Arial"/>
          <w:sz w:val="21"/>
          <w:szCs w:val="21"/>
        </w:rPr>
        <w:t>Fabric,</w:t>
      </w:r>
      <w:r w:rsidR="00210111" w:rsidRPr="00550C21">
        <w:rPr>
          <w:rFonts w:ascii="Arial" w:eastAsiaTheme="minorEastAsia" w:hAnsi="Arial" w:cs="Arial"/>
          <w:sz w:val="21"/>
          <w:szCs w:val="21"/>
        </w:rPr>
        <w:t>点</w:t>
      </w:r>
      <w:r w:rsidR="00210111" w:rsidRPr="00550C21">
        <w:rPr>
          <w:rFonts w:ascii="Arial" w:eastAsiaTheme="minorEastAsia" w:hAnsi="Arial" w:cs="Arial"/>
          <w:sz w:val="21"/>
          <w:szCs w:val="21"/>
        </w:rPr>
        <w:t>“Edit”,</w:t>
      </w:r>
      <w:r w:rsidR="00210111" w:rsidRPr="00550C21">
        <w:rPr>
          <w:rFonts w:ascii="Arial" w:eastAsiaTheme="minorEastAsia" w:hAnsi="Arial" w:cs="Arial"/>
          <w:sz w:val="21"/>
          <w:szCs w:val="21"/>
        </w:rPr>
        <w:t>再点</w:t>
      </w:r>
      <w:r w:rsidR="00210111" w:rsidRPr="00550C21">
        <w:rPr>
          <w:rFonts w:ascii="Arial" w:eastAsiaTheme="minorEastAsia" w:hAnsi="Arial" w:cs="Arial"/>
          <w:sz w:val="21"/>
          <w:szCs w:val="21"/>
        </w:rPr>
        <w:t>“Quote”</w:t>
      </w:r>
      <w:r w:rsidR="00394476" w:rsidRPr="00550C21">
        <w:rPr>
          <w:rFonts w:ascii="Arial" w:eastAsiaTheme="minorEastAsia" w:hAnsi="Arial" w:cs="Arial"/>
          <w:sz w:val="21"/>
          <w:szCs w:val="21"/>
        </w:rPr>
        <w:t>，打开</w:t>
      </w:r>
      <w:r w:rsidR="00394476" w:rsidRPr="00550C21">
        <w:rPr>
          <w:rFonts w:ascii="Arial" w:eastAsiaTheme="minorEastAsia" w:hAnsi="Arial" w:cs="Arial"/>
          <w:sz w:val="21"/>
          <w:szCs w:val="21"/>
        </w:rPr>
        <w:t>Fabric Quotation</w:t>
      </w:r>
      <w:r w:rsidR="00394476" w:rsidRPr="00550C21">
        <w:rPr>
          <w:rFonts w:ascii="Arial" w:eastAsiaTheme="minorEastAsia" w:hAnsi="Arial" w:cs="Arial"/>
          <w:sz w:val="21"/>
          <w:szCs w:val="21"/>
        </w:rPr>
        <w:t>界</w:t>
      </w:r>
      <w:r w:rsidR="00394476" w:rsidRPr="00394476">
        <w:rPr>
          <w:rFonts w:eastAsiaTheme="minorEastAsia" w:hint="eastAsia"/>
          <w:sz w:val="21"/>
          <w:szCs w:val="21"/>
        </w:rPr>
        <w:t>面，如下：</w:t>
      </w:r>
    </w:p>
    <w:p w:rsidR="00811EB7" w:rsidRDefault="00811EB7" w:rsidP="00973DA7">
      <w:pPr>
        <w:rPr>
          <w:rFonts w:eastAsiaTheme="minorEastAsia"/>
        </w:rPr>
      </w:pPr>
      <w:r>
        <w:rPr>
          <w:noProof/>
        </w:rPr>
        <w:drawing>
          <wp:inline distT="0" distB="0" distL="0" distR="0" wp14:anchorId="2FD8EA56" wp14:editId="10DFC1EF">
            <wp:extent cx="5274310" cy="2676834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476" w:rsidRPr="00550C21" w:rsidRDefault="00394476" w:rsidP="00973DA7">
      <w:pPr>
        <w:rPr>
          <w:rFonts w:ascii="Arial" w:eastAsiaTheme="minorEastAsia" w:hAnsi="Arial" w:cs="Arial"/>
          <w:sz w:val="21"/>
          <w:szCs w:val="21"/>
        </w:rPr>
      </w:pPr>
      <w:r w:rsidRPr="00394476">
        <w:rPr>
          <w:rFonts w:eastAsiaTheme="minorEastAsia" w:hint="eastAsia"/>
          <w:sz w:val="21"/>
          <w:szCs w:val="21"/>
        </w:rPr>
        <w:t>2.</w:t>
      </w:r>
      <w:r w:rsidRPr="00394476">
        <w:rPr>
          <w:rFonts w:eastAsiaTheme="minorEastAsia" w:hint="eastAsia"/>
          <w:sz w:val="21"/>
          <w:szCs w:val="21"/>
        </w:rPr>
        <w:t>用户在</w:t>
      </w:r>
      <w:r w:rsidRPr="00550C21">
        <w:rPr>
          <w:rFonts w:ascii="Arial" w:eastAsiaTheme="minorEastAsia" w:hAnsi="Arial" w:cs="Arial"/>
          <w:sz w:val="21"/>
          <w:szCs w:val="21"/>
        </w:rPr>
        <w:t>Fabric Quotation</w:t>
      </w:r>
      <w:r w:rsidRPr="00550C21">
        <w:rPr>
          <w:rFonts w:ascii="Arial" w:eastAsiaTheme="minorEastAsia" w:hAnsi="Arial" w:cs="Arial"/>
          <w:sz w:val="21"/>
          <w:szCs w:val="21"/>
        </w:rPr>
        <w:t>界面，填好相关字段值，点保存，该</w:t>
      </w:r>
      <w:r w:rsidRPr="00550C21">
        <w:rPr>
          <w:rFonts w:ascii="Arial" w:eastAsiaTheme="minorEastAsia" w:hAnsi="Arial" w:cs="Arial"/>
          <w:sz w:val="21"/>
          <w:szCs w:val="21"/>
        </w:rPr>
        <w:t>Application</w:t>
      </w:r>
      <w:r w:rsidRPr="00550C21">
        <w:rPr>
          <w:rFonts w:ascii="Arial" w:eastAsiaTheme="minorEastAsia" w:hAnsi="Arial" w:cs="Arial"/>
          <w:sz w:val="21"/>
          <w:szCs w:val="21"/>
        </w:rPr>
        <w:t>的状态是</w:t>
      </w:r>
      <w:r w:rsidRPr="00550C21">
        <w:rPr>
          <w:rFonts w:ascii="Arial" w:eastAsiaTheme="minorEastAsia" w:hAnsi="Arial" w:cs="Arial"/>
          <w:sz w:val="21"/>
          <w:szCs w:val="21"/>
        </w:rPr>
        <w:t>“Quote Application”</w:t>
      </w:r>
    </w:p>
    <w:p w:rsidR="00394476" w:rsidRDefault="00394476" w:rsidP="00973DA7">
      <w:pPr>
        <w:rPr>
          <w:rFonts w:eastAsiaTheme="minorEastAsia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23ADACC5" wp14:editId="4DB772B8">
            <wp:extent cx="5419725" cy="314268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1216" cy="3143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BE6" w:rsidRDefault="009E0BE6" w:rsidP="00973DA7">
      <w:pPr>
        <w:rPr>
          <w:rFonts w:eastAsiaTheme="minorEastAsia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3.</w:t>
      </w:r>
      <w:r>
        <w:rPr>
          <w:rFonts w:eastAsiaTheme="minorEastAsia" w:hint="eastAsia"/>
          <w:sz w:val="21"/>
          <w:szCs w:val="21"/>
        </w:rPr>
        <w:t>用户点“</w:t>
      </w:r>
      <w:r w:rsidRPr="00550C21">
        <w:rPr>
          <w:rFonts w:ascii="Arial" w:eastAsiaTheme="minorEastAsia" w:hAnsi="Arial" w:cs="Arial"/>
          <w:sz w:val="21"/>
          <w:szCs w:val="21"/>
        </w:rPr>
        <w:t>Complete”</w:t>
      </w:r>
      <w:r w:rsidRPr="00550C21">
        <w:rPr>
          <w:rFonts w:ascii="Arial" w:eastAsiaTheme="minorEastAsia" w:hAnsi="Arial" w:cs="Arial"/>
          <w:sz w:val="21"/>
          <w:szCs w:val="21"/>
        </w:rPr>
        <w:t>将</w:t>
      </w:r>
      <w:r w:rsidRPr="00550C21">
        <w:rPr>
          <w:rFonts w:ascii="Arial" w:eastAsiaTheme="minorEastAsia" w:hAnsi="Arial" w:cs="Arial"/>
          <w:sz w:val="21"/>
          <w:szCs w:val="21"/>
        </w:rPr>
        <w:t>Application</w:t>
      </w:r>
      <w:r w:rsidRPr="00550C21">
        <w:rPr>
          <w:rFonts w:ascii="Arial" w:eastAsiaTheme="minorEastAsia" w:hAnsi="Arial" w:cs="Arial"/>
          <w:sz w:val="21"/>
          <w:szCs w:val="21"/>
        </w:rPr>
        <w:t>推进到</w:t>
      </w:r>
      <w:r w:rsidRPr="00550C21">
        <w:rPr>
          <w:rFonts w:ascii="Arial" w:eastAsiaTheme="minorEastAsia" w:hAnsi="Arial" w:cs="Arial"/>
          <w:sz w:val="21"/>
          <w:szCs w:val="21"/>
        </w:rPr>
        <w:t>Quote Analysis</w:t>
      </w:r>
      <w:r>
        <w:rPr>
          <w:rFonts w:eastAsiaTheme="minorEastAsia" w:hint="eastAsia"/>
          <w:sz w:val="21"/>
          <w:szCs w:val="21"/>
        </w:rPr>
        <w:t>阶段。</w:t>
      </w:r>
    </w:p>
    <w:p w:rsidR="009E0BE6" w:rsidRDefault="009E0BE6" w:rsidP="009E0BE6">
      <w:pPr>
        <w:jc w:val="center"/>
        <w:rPr>
          <w:rFonts w:eastAsiaTheme="minorEastAsia"/>
          <w:sz w:val="21"/>
          <w:szCs w:val="21"/>
        </w:rPr>
      </w:pPr>
      <w:r>
        <w:rPr>
          <w:noProof/>
        </w:rPr>
        <w:drawing>
          <wp:inline distT="0" distB="0" distL="0" distR="0" wp14:anchorId="6D603E89" wp14:editId="1E037AC3">
            <wp:extent cx="3247619" cy="1257143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7619" cy="12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BE6" w:rsidRDefault="009E0BE6" w:rsidP="009E0BE6">
      <w:pPr>
        <w:pStyle w:val="Heading3"/>
        <w:rPr>
          <w:rFonts w:ascii="宋体" w:eastAsia="宋体" w:hAnsi="宋体" w:cs="宋体"/>
          <w:sz w:val="24"/>
          <w:szCs w:val="24"/>
        </w:rPr>
      </w:pPr>
      <w:r w:rsidRPr="00811EB7">
        <w:rPr>
          <w:rFonts w:ascii="宋体" w:eastAsia="宋体" w:hAnsi="宋体" w:cs="宋体" w:hint="eastAsia"/>
          <w:sz w:val="24"/>
          <w:szCs w:val="24"/>
        </w:rPr>
        <w:t>面料报价</w:t>
      </w:r>
      <w:r>
        <w:rPr>
          <w:rFonts w:ascii="宋体" w:eastAsia="宋体" w:hAnsi="宋体" w:cs="宋体" w:hint="eastAsia"/>
          <w:sz w:val="24"/>
          <w:szCs w:val="24"/>
        </w:rPr>
        <w:t>审核</w:t>
      </w:r>
    </w:p>
    <w:p w:rsidR="008F676E" w:rsidRPr="00550C21" w:rsidRDefault="008F676E" w:rsidP="009E0BE6">
      <w:pPr>
        <w:rPr>
          <w:rFonts w:ascii="Arial" w:eastAsiaTheme="minorEastAsia" w:hAnsi="Arial" w:cs="Arial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1.</w:t>
      </w:r>
      <w:r>
        <w:rPr>
          <w:rFonts w:eastAsiaTheme="minorEastAsia" w:hint="eastAsia"/>
          <w:sz w:val="21"/>
          <w:szCs w:val="21"/>
        </w:rPr>
        <w:t>主管指定</w:t>
      </w:r>
      <w:r w:rsidRPr="00550C21">
        <w:rPr>
          <w:rFonts w:ascii="Arial" w:eastAsiaTheme="minorEastAsia" w:hAnsi="Arial" w:cs="Arial"/>
          <w:sz w:val="21"/>
          <w:szCs w:val="21"/>
        </w:rPr>
        <w:t>Fabric</w:t>
      </w:r>
      <w:r w:rsidRPr="00550C21">
        <w:rPr>
          <w:rFonts w:ascii="Arial" w:eastAsiaTheme="minorEastAsia" w:hAnsi="Arial" w:cs="Arial"/>
          <w:sz w:val="21"/>
          <w:szCs w:val="21"/>
        </w:rPr>
        <w:t>和</w:t>
      </w:r>
      <w:r w:rsidRPr="00550C21">
        <w:rPr>
          <w:rFonts w:ascii="Arial" w:eastAsiaTheme="minorEastAsia" w:hAnsi="Arial" w:cs="Arial"/>
          <w:sz w:val="21"/>
          <w:szCs w:val="21"/>
        </w:rPr>
        <w:t>Analyst</w:t>
      </w:r>
    </w:p>
    <w:p w:rsidR="008F676E" w:rsidRPr="009E0BE6" w:rsidRDefault="008F676E" w:rsidP="009E0BE6">
      <w:pPr>
        <w:rPr>
          <w:rFonts w:eastAsiaTheme="minorEastAsia"/>
        </w:rPr>
      </w:pPr>
      <w:r w:rsidRPr="00394476">
        <w:rPr>
          <w:sz w:val="21"/>
          <w:szCs w:val="21"/>
        </w:rPr>
        <w:t>用户在</w:t>
      </w:r>
      <w:r w:rsidRPr="00550C21">
        <w:rPr>
          <w:rFonts w:ascii="Arial" w:eastAsiaTheme="minorEastAsia" w:hAnsi="Arial" w:cs="Arial"/>
          <w:sz w:val="21"/>
          <w:szCs w:val="21"/>
        </w:rPr>
        <w:t>Costing &amp; Quotation—&gt;Fabric Quotation--&gt;Quotation Review</w:t>
      </w:r>
      <w:r w:rsidRPr="00550C21">
        <w:rPr>
          <w:rFonts w:ascii="Arial" w:eastAsiaTheme="minorEastAsia" w:hAnsi="Arial" w:cs="Arial"/>
          <w:sz w:val="21"/>
          <w:szCs w:val="21"/>
        </w:rPr>
        <w:t>页面，选择需要审核的报价，</w:t>
      </w:r>
      <w:r w:rsidRPr="00550C21">
        <w:rPr>
          <w:rFonts w:ascii="Arial" w:eastAsiaTheme="minorEastAsia" w:hAnsi="Arial" w:cs="Arial"/>
          <w:sz w:val="21"/>
          <w:szCs w:val="21"/>
        </w:rPr>
        <w:t>,</w:t>
      </w:r>
      <w:r w:rsidRPr="00550C21">
        <w:rPr>
          <w:rFonts w:ascii="Arial" w:eastAsiaTheme="minorEastAsia" w:hAnsi="Arial" w:cs="Arial"/>
          <w:sz w:val="21"/>
          <w:szCs w:val="21"/>
        </w:rPr>
        <w:t>点</w:t>
      </w:r>
      <w:r w:rsidRPr="00550C21">
        <w:rPr>
          <w:rFonts w:ascii="Arial" w:eastAsiaTheme="minorEastAsia" w:hAnsi="Arial" w:cs="Arial"/>
          <w:sz w:val="21"/>
          <w:szCs w:val="21"/>
        </w:rPr>
        <w:t>“Edit”,</w:t>
      </w:r>
      <w:r w:rsidRPr="00550C21">
        <w:rPr>
          <w:rFonts w:ascii="Arial" w:eastAsiaTheme="minorEastAsia" w:hAnsi="Arial" w:cs="Arial"/>
          <w:sz w:val="21"/>
          <w:szCs w:val="21"/>
        </w:rPr>
        <w:t>打开</w:t>
      </w:r>
      <w:r w:rsidRPr="00550C21">
        <w:rPr>
          <w:rFonts w:ascii="Arial" w:eastAsiaTheme="minorEastAsia" w:hAnsi="Arial" w:cs="Arial"/>
          <w:sz w:val="21"/>
          <w:szCs w:val="21"/>
        </w:rPr>
        <w:t>Fabric Quotation</w:t>
      </w:r>
      <w:r w:rsidRPr="00550C21">
        <w:rPr>
          <w:rFonts w:ascii="Arial" w:eastAsiaTheme="minorEastAsia" w:hAnsi="Arial" w:cs="Arial"/>
          <w:sz w:val="21"/>
          <w:szCs w:val="21"/>
        </w:rPr>
        <w:t>界</w:t>
      </w:r>
      <w:r w:rsidRPr="00394476">
        <w:rPr>
          <w:rFonts w:eastAsiaTheme="minorEastAsia" w:hint="eastAsia"/>
          <w:sz w:val="21"/>
          <w:szCs w:val="21"/>
        </w:rPr>
        <w:t>面，如下：</w:t>
      </w:r>
    </w:p>
    <w:p w:rsidR="009E0BE6" w:rsidRDefault="008F676E" w:rsidP="009E0BE6">
      <w:pPr>
        <w:rPr>
          <w:rFonts w:eastAsiaTheme="minorEastAsia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3408AC70" wp14:editId="1763EC75">
            <wp:extent cx="5274310" cy="318351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8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76E" w:rsidRPr="00550C21" w:rsidRDefault="008F676E" w:rsidP="009E0BE6">
      <w:pPr>
        <w:rPr>
          <w:rFonts w:ascii="Arial" w:eastAsiaTheme="minorEastAsia" w:hAnsi="Arial" w:cs="Arial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2.</w:t>
      </w:r>
      <w:r>
        <w:rPr>
          <w:rFonts w:eastAsiaTheme="minorEastAsia" w:hint="eastAsia"/>
          <w:sz w:val="21"/>
          <w:szCs w:val="21"/>
        </w:rPr>
        <w:t>用户填好</w:t>
      </w:r>
      <w:r w:rsidRPr="00550C21">
        <w:rPr>
          <w:rFonts w:ascii="Arial" w:eastAsiaTheme="minorEastAsia" w:hAnsi="Arial" w:cs="Arial"/>
          <w:sz w:val="21"/>
          <w:szCs w:val="21"/>
        </w:rPr>
        <w:t>Fabric Analyst</w:t>
      </w:r>
      <w:r w:rsidRPr="00550C21">
        <w:rPr>
          <w:rFonts w:ascii="Arial" w:eastAsiaTheme="minorEastAsia" w:hAnsi="Arial" w:cs="Arial"/>
          <w:sz w:val="21"/>
          <w:szCs w:val="21"/>
        </w:rPr>
        <w:t>和</w:t>
      </w:r>
      <w:r w:rsidRPr="00550C21">
        <w:rPr>
          <w:rFonts w:ascii="Arial" w:eastAsiaTheme="minorEastAsia" w:hAnsi="Arial" w:cs="Arial"/>
          <w:sz w:val="21"/>
          <w:szCs w:val="21"/>
        </w:rPr>
        <w:t>Auditor</w:t>
      </w:r>
    </w:p>
    <w:p w:rsidR="008F676E" w:rsidRDefault="008F676E" w:rsidP="009E0BE6">
      <w:pPr>
        <w:rPr>
          <w:rFonts w:eastAsiaTheme="minorEastAsia"/>
          <w:sz w:val="21"/>
          <w:szCs w:val="21"/>
        </w:rPr>
      </w:pPr>
      <w:r>
        <w:rPr>
          <w:noProof/>
        </w:rPr>
        <w:drawing>
          <wp:inline distT="0" distB="0" distL="0" distR="0" wp14:anchorId="67EE3FFF" wp14:editId="755E953F">
            <wp:extent cx="5274310" cy="3145052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60D" w:rsidRPr="00550C21" w:rsidRDefault="0074060D" w:rsidP="009E0BE6">
      <w:pPr>
        <w:rPr>
          <w:rFonts w:ascii="Arial" w:eastAsiaTheme="minorEastAsia" w:hAnsi="Arial" w:cs="Arial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3.</w:t>
      </w:r>
      <w:r w:rsidRPr="00550C21">
        <w:rPr>
          <w:rFonts w:ascii="Arial" w:eastAsiaTheme="minorEastAsia" w:hAnsi="Arial" w:cs="Arial"/>
          <w:sz w:val="21"/>
          <w:szCs w:val="21"/>
        </w:rPr>
        <w:t>Fabric Analyst</w:t>
      </w:r>
      <w:r w:rsidRPr="00550C21">
        <w:rPr>
          <w:rFonts w:ascii="Arial" w:eastAsiaTheme="minorEastAsia" w:hAnsi="Arial" w:cs="Arial"/>
          <w:sz w:val="21"/>
          <w:szCs w:val="21"/>
        </w:rPr>
        <w:t>填入相关信息，点</w:t>
      </w:r>
      <w:r w:rsidRPr="00550C21">
        <w:rPr>
          <w:rFonts w:ascii="Arial" w:eastAsiaTheme="minorEastAsia" w:hAnsi="Arial" w:cs="Arial"/>
          <w:sz w:val="21"/>
          <w:szCs w:val="21"/>
        </w:rPr>
        <w:t>“Complete”</w:t>
      </w:r>
      <w:r w:rsidRPr="00550C21">
        <w:rPr>
          <w:rFonts w:ascii="Arial" w:eastAsiaTheme="minorEastAsia" w:hAnsi="Arial" w:cs="Arial"/>
          <w:sz w:val="21"/>
          <w:szCs w:val="21"/>
        </w:rPr>
        <w:t>将</w:t>
      </w:r>
      <w:r w:rsidRPr="00550C21">
        <w:rPr>
          <w:rFonts w:ascii="Arial" w:eastAsiaTheme="minorEastAsia" w:hAnsi="Arial" w:cs="Arial"/>
          <w:sz w:val="21"/>
          <w:szCs w:val="21"/>
        </w:rPr>
        <w:t>Quote</w:t>
      </w:r>
      <w:r w:rsidRPr="00550C21">
        <w:rPr>
          <w:rFonts w:ascii="Arial" w:eastAsiaTheme="minorEastAsia" w:hAnsi="Arial" w:cs="Arial"/>
          <w:sz w:val="21"/>
          <w:szCs w:val="21"/>
        </w:rPr>
        <w:t>推进到</w:t>
      </w:r>
      <w:r w:rsidRPr="00550C21">
        <w:rPr>
          <w:rFonts w:ascii="Arial" w:eastAsiaTheme="minorEastAsia" w:hAnsi="Arial" w:cs="Arial"/>
          <w:sz w:val="21"/>
          <w:szCs w:val="21"/>
        </w:rPr>
        <w:t>Quote Approval</w:t>
      </w:r>
    </w:p>
    <w:p w:rsidR="0074060D" w:rsidRDefault="0074060D" w:rsidP="009E0BE6">
      <w:pPr>
        <w:rPr>
          <w:rFonts w:eastAsiaTheme="minorEastAsia"/>
          <w:sz w:val="21"/>
          <w:szCs w:val="21"/>
        </w:rPr>
      </w:pPr>
    </w:p>
    <w:p w:rsidR="0074060D" w:rsidRPr="0074060D" w:rsidRDefault="0074060D" w:rsidP="009E0BE6">
      <w:pPr>
        <w:rPr>
          <w:rFonts w:eastAsiaTheme="minorEastAsia"/>
          <w:sz w:val="21"/>
          <w:szCs w:val="21"/>
        </w:rPr>
      </w:pPr>
      <w:r>
        <w:rPr>
          <w:rFonts w:eastAsiaTheme="minorEastAsia" w:hint="eastAsia"/>
          <w:sz w:val="21"/>
          <w:szCs w:val="21"/>
        </w:rPr>
        <w:t>4.</w:t>
      </w:r>
      <w:r w:rsidRPr="00550C21">
        <w:rPr>
          <w:rFonts w:ascii="Arial" w:eastAsiaTheme="minorEastAsia" w:hAnsi="Arial" w:cs="Arial"/>
          <w:sz w:val="21"/>
          <w:szCs w:val="21"/>
        </w:rPr>
        <w:t>Auditor</w:t>
      </w:r>
      <w:r w:rsidRPr="00550C21">
        <w:rPr>
          <w:rFonts w:ascii="Arial" w:eastAsiaTheme="minorEastAsia" w:hAnsi="Arial" w:cs="Arial"/>
          <w:sz w:val="21"/>
          <w:szCs w:val="21"/>
        </w:rPr>
        <w:t>填入相关信息，点</w:t>
      </w:r>
      <w:r w:rsidRPr="00550C21">
        <w:rPr>
          <w:rFonts w:ascii="Arial" w:eastAsiaTheme="minorEastAsia" w:hAnsi="Arial" w:cs="Arial"/>
          <w:sz w:val="21"/>
          <w:szCs w:val="21"/>
        </w:rPr>
        <w:t>“Complete”</w:t>
      </w:r>
      <w:r w:rsidRPr="00550C21">
        <w:rPr>
          <w:rFonts w:ascii="Arial" w:eastAsiaTheme="minorEastAsia" w:hAnsi="Arial" w:cs="Arial"/>
          <w:sz w:val="21"/>
          <w:szCs w:val="21"/>
        </w:rPr>
        <w:t>将</w:t>
      </w:r>
      <w:r w:rsidRPr="00550C21">
        <w:rPr>
          <w:rFonts w:ascii="Arial" w:eastAsiaTheme="minorEastAsia" w:hAnsi="Arial" w:cs="Arial"/>
          <w:sz w:val="21"/>
          <w:szCs w:val="21"/>
        </w:rPr>
        <w:t>Quote</w:t>
      </w:r>
      <w:r>
        <w:rPr>
          <w:rFonts w:eastAsiaTheme="minorEastAsia" w:hint="eastAsia"/>
          <w:sz w:val="21"/>
          <w:szCs w:val="21"/>
        </w:rPr>
        <w:t>推进到</w:t>
      </w:r>
      <w:r w:rsidR="00B031C5">
        <w:rPr>
          <w:rFonts w:eastAsiaTheme="minorEastAsia" w:hint="eastAsia"/>
          <w:sz w:val="21"/>
          <w:szCs w:val="21"/>
        </w:rPr>
        <w:t>Quote Complete</w:t>
      </w:r>
    </w:p>
    <w:p w:rsidR="0074060D" w:rsidRDefault="0074060D" w:rsidP="009E0BE6">
      <w:pPr>
        <w:rPr>
          <w:rFonts w:eastAsiaTheme="minorEastAsia"/>
          <w:sz w:val="21"/>
          <w:szCs w:val="21"/>
        </w:rPr>
      </w:pPr>
    </w:p>
    <w:p w:rsidR="002B7A41" w:rsidRDefault="002B7A41" w:rsidP="00D07256">
      <w:pPr>
        <w:rPr>
          <w:rFonts w:ascii="Segoe UI" w:eastAsiaTheme="minorEastAsia" w:hAnsi="Segoe UI" w:cs="Segoe UI"/>
        </w:rPr>
      </w:pPr>
    </w:p>
    <w:sectPr w:rsidR="002B7A41" w:rsidSect="0020271B">
      <w:headerReference w:type="default" r:id="rId15"/>
      <w:footerReference w:type="default" r:id="rId16"/>
      <w:pgSz w:w="11906" w:h="16838"/>
      <w:pgMar w:top="1440" w:right="1800" w:bottom="1440" w:left="180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6C" w:rsidRDefault="0057306C" w:rsidP="00CE3AE9">
      <w:pPr>
        <w:spacing w:line="240" w:lineRule="auto"/>
      </w:pPr>
      <w:r>
        <w:separator/>
      </w:r>
    </w:p>
  </w:endnote>
  <w:endnote w:type="continuationSeparator" w:id="0">
    <w:p w:rsidR="0057306C" w:rsidRDefault="0057306C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9755264"/>
      <w:docPartObj>
        <w:docPartGallery w:val="Page Numbers (Bottom of Page)"/>
        <w:docPartUnique/>
      </w:docPartObj>
    </w:sdtPr>
    <w:sdtEndPr>
      <w:rPr>
        <w:rFonts w:ascii="Segoe UI" w:hAnsi="Segoe UI" w:cs="Segoe UI"/>
        <w:noProof/>
        <w:sz w:val="20"/>
        <w:szCs w:val="20"/>
      </w:rPr>
    </w:sdtEndPr>
    <w:sdtContent>
      <w:p w:rsidR="0017013C" w:rsidRDefault="0017013C" w:rsidP="00C2566F">
        <w:pPr>
          <w:pStyle w:val="Footer"/>
          <w:wordWrap w:val="0"/>
          <w:jc w:val="right"/>
        </w:pPr>
      </w:p>
      <w:p w:rsidR="0017013C" w:rsidRDefault="00550C21" w:rsidP="00C2566F">
        <w:pPr>
          <w:pStyle w:val="Footer"/>
          <w:wordWrap w:val="0"/>
          <w:jc w:val="right"/>
        </w:pPr>
        <w:r>
          <w:pict>
            <v:rect id="_x0000_i1025" style="width:415.3pt;height:1.5pt" o:hralign="center" o:hrstd="t" o:hrnoshade="t" o:hr="t" fillcolor="#63778f" stroked="f"/>
          </w:pict>
        </w:r>
      </w:p>
      <w:p w:rsidR="00C2566F" w:rsidRPr="00C2566F" w:rsidRDefault="00C2566F" w:rsidP="00C2566F">
        <w:pPr>
          <w:pStyle w:val="Footer"/>
          <w:wordWrap w:val="0"/>
          <w:jc w:val="right"/>
          <w:rPr>
            <w:rFonts w:ascii="Segoe UI" w:hAnsi="Segoe UI" w:cs="Segoe UI"/>
            <w:sz w:val="20"/>
            <w:szCs w:val="20"/>
          </w:rPr>
        </w:pPr>
        <w:r w:rsidRPr="00985603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>Syncsoftinc.com @All rights reserved</w:t>
        </w:r>
        <w:r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                                           </w:t>
        </w:r>
        <w:r w:rsidRPr="00C2566F">
          <w:rPr>
            <w:rFonts w:ascii="Segoe UI" w:eastAsiaTheme="minorEastAsia" w:hAnsi="Segoe UI" w:cs="Segoe UI"/>
            <w:b/>
            <w:color w:val="63778F"/>
            <w:sz w:val="20"/>
            <w:szCs w:val="20"/>
          </w:rPr>
          <w:t xml:space="preserve"> </w:t>
        </w:r>
        <w:r w:rsidRPr="00C2566F">
          <w:rPr>
            <w:rFonts w:ascii="Segoe UI" w:hAnsi="Segoe UI" w:cs="Segoe UI"/>
            <w:sz w:val="20"/>
            <w:szCs w:val="20"/>
          </w:rPr>
          <w:fldChar w:fldCharType="begin"/>
        </w:r>
        <w:r w:rsidRPr="00C2566F">
          <w:rPr>
            <w:rFonts w:ascii="Segoe UI" w:hAnsi="Segoe UI" w:cs="Segoe UI"/>
            <w:sz w:val="20"/>
            <w:szCs w:val="20"/>
          </w:rPr>
          <w:instrText xml:space="preserve"> PAGE   \* MERGEFORMAT </w:instrText>
        </w:r>
        <w:r w:rsidRPr="00C2566F">
          <w:rPr>
            <w:rFonts w:ascii="Segoe UI" w:hAnsi="Segoe UI" w:cs="Segoe UI"/>
            <w:sz w:val="20"/>
            <w:szCs w:val="20"/>
          </w:rPr>
          <w:fldChar w:fldCharType="separate"/>
        </w:r>
        <w:r w:rsidR="00550C21">
          <w:rPr>
            <w:rFonts w:ascii="Segoe UI" w:hAnsi="Segoe UI" w:cs="Segoe UI"/>
            <w:noProof/>
            <w:sz w:val="20"/>
            <w:szCs w:val="20"/>
          </w:rPr>
          <w:t>1</w:t>
        </w:r>
        <w:r w:rsidRPr="00C2566F">
          <w:rPr>
            <w:rFonts w:ascii="Segoe UI" w:hAnsi="Segoe UI" w:cs="Segoe UI"/>
            <w:noProof/>
            <w:sz w:val="20"/>
            <w:szCs w:val="20"/>
          </w:rPr>
          <w:fldChar w:fldCharType="end"/>
        </w:r>
      </w:p>
    </w:sdtContent>
  </w:sdt>
  <w:p w:rsidR="00985603" w:rsidRPr="00C2566F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6C" w:rsidRDefault="0057306C" w:rsidP="00CE3AE9">
      <w:pPr>
        <w:spacing w:line="240" w:lineRule="auto"/>
      </w:pPr>
      <w:r>
        <w:separator/>
      </w:r>
    </w:p>
  </w:footnote>
  <w:footnote w:type="continuationSeparator" w:id="0">
    <w:p w:rsidR="0057306C" w:rsidRDefault="0057306C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B2F" w:rsidRDefault="001A0B2F">
    <w:pPr>
      <w:spacing w:line="264" w:lineRule="auto"/>
      <w:rPr>
        <w:rFonts w:eastAsiaTheme="minorEastAsia"/>
      </w:rPr>
    </w:pPr>
  </w:p>
  <w:p w:rsidR="004B1C87" w:rsidRPr="0020271B" w:rsidRDefault="00E7075E">
    <w:pPr>
      <w:spacing w:line="264" w:lineRule="auto"/>
      <w:rPr>
        <w:rFonts w:eastAsiaTheme="minorEastAsia"/>
      </w:rPr>
    </w:pPr>
    <w:r>
      <w:rPr>
        <w:noProof/>
        <w:color w:val="000000"/>
      </w:rPr>
      <w:drawing>
        <wp:inline distT="0" distB="0" distL="0" distR="0" wp14:anchorId="052C06CA" wp14:editId="050D151B">
          <wp:extent cx="5274310" cy="395605"/>
          <wp:effectExtent l="0" t="0" r="254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ncsoft lo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B1C87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EF563E" wp14:editId="35CC73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08405A4E" id="Rectangle 222" o:spid="_x0000_s1026" style="position:absolute;left:0;text-align:left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4C2576"/>
    <w:multiLevelType w:val="hybridMultilevel"/>
    <w:tmpl w:val="D57A2B48"/>
    <w:lvl w:ilvl="0" w:tplc="2A903B0A">
      <w:start w:val="1"/>
      <w:numFmt w:val="bullet"/>
      <w:lvlText w:val=""/>
      <w:lvlJc w:val="center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4FB5A2D"/>
    <w:multiLevelType w:val="hybridMultilevel"/>
    <w:tmpl w:val="8FDA3E96"/>
    <w:lvl w:ilvl="0" w:tplc="FE64D8E4">
      <w:start w:val="1"/>
      <w:numFmt w:val="bullet"/>
      <w:lvlText w:val=""/>
      <w:lvlJc w:val="righ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18"/>
  </w:num>
  <w:num w:numId="7">
    <w:abstractNumId w:val="9"/>
  </w:num>
  <w:num w:numId="8">
    <w:abstractNumId w:val="17"/>
  </w:num>
  <w:num w:numId="9">
    <w:abstractNumId w:val="11"/>
  </w:num>
  <w:num w:numId="10">
    <w:abstractNumId w:val="16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1"/>
  </w:num>
  <w:num w:numId="16">
    <w:abstractNumId w:val="15"/>
  </w:num>
  <w:num w:numId="17">
    <w:abstractNumId w:val="19"/>
  </w:num>
  <w:num w:numId="18">
    <w:abstractNumId w:val="5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72"/>
    <w:rsid w:val="000210B2"/>
    <w:rsid w:val="00035052"/>
    <w:rsid w:val="00041274"/>
    <w:rsid w:val="00061098"/>
    <w:rsid w:val="0006144B"/>
    <w:rsid w:val="00090DD7"/>
    <w:rsid w:val="000D1608"/>
    <w:rsid w:val="000D576B"/>
    <w:rsid w:val="0012150E"/>
    <w:rsid w:val="00132C78"/>
    <w:rsid w:val="001330B8"/>
    <w:rsid w:val="00153E17"/>
    <w:rsid w:val="0017013C"/>
    <w:rsid w:val="00175885"/>
    <w:rsid w:val="001A0B2F"/>
    <w:rsid w:val="0020271B"/>
    <w:rsid w:val="00210111"/>
    <w:rsid w:val="002367C0"/>
    <w:rsid w:val="00236943"/>
    <w:rsid w:val="0024152C"/>
    <w:rsid w:val="002438A0"/>
    <w:rsid w:val="00247885"/>
    <w:rsid w:val="00271907"/>
    <w:rsid w:val="00287202"/>
    <w:rsid w:val="00290FE0"/>
    <w:rsid w:val="002933A4"/>
    <w:rsid w:val="002A5E2E"/>
    <w:rsid w:val="002B7A41"/>
    <w:rsid w:val="002E0081"/>
    <w:rsid w:val="002E7668"/>
    <w:rsid w:val="00304A02"/>
    <w:rsid w:val="00321564"/>
    <w:rsid w:val="00322BA3"/>
    <w:rsid w:val="0033650C"/>
    <w:rsid w:val="00337540"/>
    <w:rsid w:val="003604C0"/>
    <w:rsid w:val="00387E08"/>
    <w:rsid w:val="00394476"/>
    <w:rsid w:val="003B22D3"/>
    <w:rsid w:val="003E0953"/>
    <w:rsid w:val="003E24F4"/>
    <w:rsid w:val="00461F1D"/>
    <w:rsid w:val="00486E81"/>
    <w:rsid w:val="004A76D8"/>
    <w:rsid w:val="004B1101"/>
    <w:rsid w:val="004B1C87"/>
    <w:rsid w:val="004C05A1"/>
    <w:rsid w:val="004C4E68"/>
    <w:rsid w:val="00502F8D"/>
    <w:rsid w:val="00503FC6"/>
    <w:rsid w:val="00512F34"/>
    <w:rsid w:val="00514F58"/>
    <w:rsid w:val="005237AE"/>
    <w:rsid w:val="0052671A"/>
    <w:rsid w:val="0053175D"/>
    <w:rsid w:val="005355EA"/>
    <w:rsid w:val="00535D34"/>
    <w:rsid w:val="00550C21"/>
    <w:rsid w:val="00567E6A"/>
    <w:rsid w:val="0057306C"/>
    <w:rsid w:val="00576427"/>
    <w:rsid w:val="00597183"/>
    <w:rsid w:val="005C62F8"/>
    <w:rsid w:val="005E0395"/>
    <w:rsid w:val="005E1099"/>
    <w:rsid w:val="005E6F24"/>
    <w:rsid w:val="0062635D"/>
    <w:rsid w:val="006336D9"/>
    <w:rsid w:val="006523C9"/>
    <w:rsid w:val="006845C0"/>
    <w:rsid w:val="006C3450"/>
    <w:rsid w:val="006E6F60"/>
    <w:rsid w:val="006F4440"/>
    <w:rsid w:val="006F6082"/>
    <w:rsid w:val="0074060D"/>
    <w:rsid w:val="00784E0F"/>
    <w:rsid w:val="007D3DE9"/>
    <w:rsid w:val="00811EB7"/>
    <w:rsid w:val="0082485F"/>
    <w:rsid w:val="00845B95"/>
    <w:rsid w:val="008530A8"/>
    <w:rsid w:val="00863681"/>
    <w:rsid w:val="00864501"/>
    <w:rsid w:val="008C1D74"/>
    <w:rsid w:val="008C37FE"/>
    <w:rsid w:val="008C5C6B"/>
    <w:rsid w:val="008F676E"/>
    <w:rsid w:val="00904802"/>
    <w:rsid w:val="0091313E"/>
    <w:rsid w:val="00955B1A"/>
    <w:rsid w:val="00962A1F"/>
    <w:rsid w:val="00973DA7"/>
    <w:rsid w:val="00985603"/>
    <w:rsid w:val="009911C3"/>
    <w:rsid w:val="00995E88"/>
    <w:rsid w:val="009A77E4"/>
    <w:rsid w:val="009E0BE6"/>
    <w:rsid w:val="00A1651F"/>
    <w:rsid w:val="00A25CDA"/>
    <w:rsid w:val="00A85E35"/>
    <w:rsid w:val="00AB31DC"/>
    <w:rsid w:val="00AE52AD"/>
    <w:rsid w:val="00B031C5"/>
    <w:rsid w:val="00B2326E"/>
    <w:rsid w:val="00B34C3A"/>
    <w:rsid w:val="00B44C2C"/>
    <w:rsid w:val="00B556E9"/>
    <w:rsid w:val="00B76D5D"/>
    <w:rsid w:val="00B92C49"/>
    <w:rsid w:val="00BB60E0"/>
    <w:rsid w:val="00C03AFC"/>
    <w:rsid w:val="00C162CC"/>
    <w:rsid w:val="00C21BF8"/>
    <w:rsid w:val="00C2566F"/>
    <w:rsid w:val="00C54043"/>
    <w:rsid w:val="00C84715"/>
    <w:rsid w:val="00C96AD9"/>
    <w:rsid w:val="00CA5013"/>
    <w:rsid w:val="00CC51D9"/>
    <w:rsid w:val="00CC60A3"/>
    <w:rsid w:val="00CE3AE9"/>
    <w:rsid w:val="00CE430C"/>
    <w:rsid w:val="00D06CA8"/>
    <w:rsid w:val="00D07256"/>
    <w:rsid w:val="00D10576"/>
    <w:rsid w:val="00D260C0"/>
    <w:rsid w:val="00D4548C"/>
    <w:rsid w:val="00D6290D"/>
    <w:rsid w:val="00D81430"/>
    <w:rsid w:val="00DA5AAF"/>
    <w:rsid w:val="00DA6A8E"/>
    <w:rsid w:val="00DB5A84"/>
    <w:rsid w:val="00DF37BE"/>
    <w:rsid w:val="00DF5669"/>
    <w:rsid w:val="00DF5D16"/>
    <w:rsid w:val="00E12870"/>
    <w:rsid w:val="00E316BA"/>
    <w:rsid w:val="00E40BAE"/>
    <w:rsid w:val="00E53D41"/>
    <w:rsid w:val="00E632DF"/>
    <w:rsid w:val="00E7075E"/>
    <w:rsid w:val="00E73349"/>
    <w:rsid w:val="00E77604"/>
    <w:rsid w:val="00E9011D"/>
    <w:rsid w:val="00E967AE"/>
    <w:rsid w:val="00ED0D42"/>
    <w:rsid w:val="00EE7B72"/>
    <w:rsid w:val="00EF2B98"/>
    <w:rsid w:val="00F15D57"/>
    <w:rsid w:val="00F205A5"/>
    <w:rsid w:val="00F31D2D"/>
    <w:rsid w:val="00F332A0"/>
    <w:rsid w:val="00F80C38"/>
    <w:rsid w:val="00F86CA0"/>
    <w:rsid w:val="00F87821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EB7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11EB7"/>
    <w:rPr>
      <w:rFonts w:eastAsia="Segoe U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EB7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CE3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3AE9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3AE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AE9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11EB7"/>
    <w:rPr>
      <w:rFonts w:eastAsia="Segoe U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82DA-1E8F-40AF-90C3-D5A06E00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towerwolf@hotmail.com</dc:creator>
  <cp:lastModifiedBy>Phoebe</cp:lastModifiedBy>
  <cp:revision>3</cp:revision>
  <dcterms:created xsi:type="dcterms:W3CDTF">2015-06-24T04:58:00Z</dcterms:created>
  <dcterms:modified xsi:type="dcterms:W3CDTF">2015-06-24T05:19:00Z</dcterms:modified>
</cp:coreProperties>
</file>