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F23" w:rsidRPr="006823BE" w:rsidRDefault="006823BE">
      <w:pPr>
        <w:rPr>
          <w:b/>
        </w:rPr>
      </w:pPr>
      <w:r w:rsidRPr="006823BE">
        <w:rPr>
          <w:b/>
          <w:highlight w:val="yellow"/>
        </w:rPr>
        <w:t>EH24010017</w:t>
      </w:r>
    </w:p>
    <w:p w:rsidR="00A12007" w:rsidRDefault="00A12007" w:rsidP="00A12007">
      <w:pPr>
        <w:pStyle w:val="ListParagraph"/>
        <w:numPr>
          <w:ilvl w:val="0"/>
          <w:numId w:val="1"/>
        </w:numPr>
      </w:pPr>
      <w:r>
        <w:t>Reduce the size of the directional arrow on this page</w:t>
      </w:r>
      <w:r>
        <w:tab/>
      </w:r>
      <w:r>
        <w:tab/>
        <w:t xml:space="preserve"> </w:t>
      </w:r>
      <w:r>
        <w:rPr>
          <w:noProof/>
        </w:rPr>
        <w:drawing>
          <wp:inline distT="0" distB="0" distL="0" distR="0" wp14:anchorId="6082DE88" wp14:editId="179FE31F">
            <wp:extent cx="260069" cy="746059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722" cy="753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007" w:rsidRDefault="00E811C8">
      <w:r w:rsidRPr="00E811C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AFD3F" wp14:editId="10D2214C">
                <wp:simplePos x="0" y="0"/>
                <wp:positionH relativeFrom="column">
                  <wp:posOffset>8098155</wp:posOffset>
                </wp:positionH>
                <wp:positionV relativeFrom="paragraph">
                  <wp:posOffset>2768738</wp:posOffset>
                </wp:positionV>
                <wp:extent cx="405516" cy="461175"/>
                <wp:effectExtent l="19050" t="19050" r="52070" b="5334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516" cy="461175"/>
                        </a:xfrm>
                        <a:prstGeom prst="straightConnector1">
                          <a:avLst/>
                        </a:prstGeom>
                        <a:ln w="539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637.65pt;margin-top:218pt;width:31.95pt;height:3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" strokecolor="red" strokeweight="4.25pt">
                <v:stroke endarrow="open"/>
              </v:shape>
            </w:pict>
          </mc:Fallback>
        </mc:AlternateContent>
      </w:r>
      <w:r w:rsidR="00A12007">
        <w:rPr>
          <w:noProof/>
        </w:rPr>
        <w:drawing>
          <wp:inline distT="0" distB="0" distL="0" distR="0" wp14:anchorId="07FFA645" wp14:editId="3C77875A">
            <wp:extent cx="9080389" cy="5311471"/>
            <wp:effectExtent l="0" t="0" r="698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02551" cy="5324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007" w:rsidRDefault="00E811C8" w:rsidP="00A12007">
      <w:pPr>
        <w:pStyle w:val="ListParagraph"/>
        <w:numPr>
          <w:ilvl w:val="0"/>
          <w:numId w:val="1"/>
        </w:numPr>
      </w:pPr>
      <w:r w:rsidRPr="00E811C8">
        <w:rPr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ED1D81" wp14:editId="5691AB6A">
                <wp:simplePos x="0" y="0"/>
                <wp:positionH relativeFrom="column">
                  <wp:posOffset>4201795</wp:posOffset>
                </wp:positionH>
                <wp:positionV relativeFrom="paragraph">
                  <wp:posOffset>448945</wp:posOffset>
                </wp:positionV>
                <wp:extent cx="675640" cy="3171825"/>
                <wp:effectExtent l="114300" t="0" r="48260" b="6667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5640" cy="3171825"/>
                        </a:xfrm>
                        <a:prstGeom prst="straightConnector1">
                          <a:avLst/>
                        </a:prstGeom>
                        <a:ln w="539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330.85pt;margin-top:35.35pt;width:53.2pt;height:249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" strokecolor="red" strokeweight="4.25pt">
                <v:stroke endarrow="open"/>
              </v:shape>
            </w:pict>
          </mc:Fallback>
        </mc:AlternateContent>
      </w:r>
      <w:r w:rsidR="004F1227">
        <w:t>User n</w:t>
      </w:r>
      <w:r w:rsidR="00D44B5F">
        <w:t>eed</w:t>
      </w:r>
      <w:r w:rsidR="004F1227">
        <w:t>s</w:t>
      </w:r>
      <w:r w:rsidR="00D44B5F">
        <w:t xml:space="preserve"> the option to be able to move this webpage screen with the “hand”  </w:t>
      </w:r>
      <w:r w:rsidR="00D44B5F">
        <w:rPr>
          <w:noProof/>
        </w:rPr>
        <w:drawing>
          <wp:inline distT="0" distB="0" distL="0" distR="0" wp14:anchorId="56CACEF0" wp14:editId="3D71C05A">
            <wp:extent cx="300097" cy="404479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091" cy="407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4B5F">
        <w:t xml:space="preserve">, or </w:t>
      </w:r>
      <w:r w:rsidR="004F1227">
        <w:t xml:space="preserve">with </w:t>
      </w:r>
      <w:r w:rsidR="00D44B5F">
        <w:t>the navigation</w:t>
      </w:r>
      <w:r w:rsidR="004F1227">
        <w:t>al</w:t>
      </w:r>
      <w:r w:rsidR="00D44B5F">
        <w:t xml:space="preserve"> arrows</w:t>
      </w:r>
      <w:r w:rsidR="00A12007">
        <w:t xml:space="preserve"> </w:t>
      </w:r>
    </w:p>
    <w:p w:rsidR="00D44B5F" w:rsidRDefault="00D44B5F" w:rsidP="00D44B5F">
      <w:r>
        <w:rPr>
          <w:noProof/>
        </w:rPr>
        <w:drawing>
          <wp:inline distT="0" distB="0" distL="0" distR="0" wp14:anchorId="6DDCB364" wp14:editId="46DAFEBC">
            <wp:extent cx="9080389" cy="5883965"/>
            <wp:effectExtent l="0" t="0" r="6985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02551" cy="5898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B5F" w:rsidRDefault="00D44B5F" w:rsidP="00D44B5F"/>
    <w:p w:rsidR="00D44B5F" w:rsidRDefault="00E811C8" w:rsidP="00D44B5F">
      <w:pPr>
        <w:pStyle w:val="ListParagraph"/>
        <w:numPr>
          <w:ilvl w:val="0"/>
          <w:numId w:val="1"/>
        </w:numPr>
      </w:pPr>
      <w:r>
        <w:lastRenderedPageBreak/>
        <w:t>Add function to select Zone from grid and the selected Zone will highlight on this webpage</w:t>
      </w:r>
    </w:p>
    <w:p w:rsidR="00E811C8" w:rsidRDefault="004F1227" w:rsidP="00E811C8">
      <w:r>
        <w:rPr>
          <w:noProof/>
        </w:rPr>
        <w:drawing>
          <wp:inline distT="0" distB="0" distL="0" distR="0" wp14:anchorId="578EB9B5" wp14:editId="59D15ED8">
            <wp:extent cx="8754386" cy="5661329"/>
            <wp:effectExtent l="19050" t="19050" r="27940" b="158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58776" cy="5664168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E811C8" w:rsidRDefault="00E811C8" w:rsidP="00E811C8"/>
    <w:p w:rsidR="00E811C8" w:rsidRDefault="00E811C8" w:rsidP="00E811C8"/>
    <w:p w:rsidR="00E811C8" w:rsidRDefault="00E811C8" w:rsidP="00E811C8">
      <w:pPr>
        <w:pStyle w:val="ListParagraph"/>
        <w:numPr>
          <w:ilvl w:val="0"/>
          <w:numId w:val="1"/>
        </w:numPr>
      </w:pPr>
      <w:r>
        <w:lastRenderedPageBreak/>
        <w:t>Add Search function to include:</w:t>
      </w:r>
    </w:p>
    <w:p w:rsidR="00E811C8" w:rsidRDefault="00E811C8" w:rsidP="00E811C8">
      <w:pPr>
        <w:pStyle w:val="ListParagraph"/>
        <w:numPr>
          <w:ilvl w:val="1"/>
          <w:numId w:val="1"/>
        </w:numPr>
      </w:pPr>
      <w:r>
        <w:t>Container status = Scheduled In, Arrived, Received, Completed</w:t>
      </w:r>
      <w:r w:rsidR="004E6DEF">
        <w:t>, Detention.</w:t>
      </w:r>
      <w:bookmarkStart w:id="0" w:name="_GoBack"/>
      <w:bookmarkEnd w:id="0"/>
      <w:r w:rsidR="00166D74">
        <w:t xml:space="preserve">  Once option is selected the containers on the grid will highlight</w:t>
      </w:r>
    </w:p>
    <w:p w:rsidR="00E811C8" w:rsidRDefault="005F1D25" w:rsidP="00166D74">
      <w:r>
        <w:rPr>
          <w:noProof/>
        </w:rPr>
        <w:drawing>
          <wp:inline distT="0" distB="0" distL="0" distR="0" wp14:anchorId="0FD42034" wp14:editId="27098735">
            <wp:extent cx="8937266" cy="5883966"/>
            <wp:effectExtent l="0" t="0" r="0" b="254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33668" cy="5881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479" w:rsidRDefault="00952479" w:rsidP="00166D74"/>
    <w:p w:rsidR="00952479" w:rsidRDefault="00952479" w:rsidP="00952479">
      <w:pPr>
        <w:pStyle w:val="ListParagraph"/>
        <w:numPr>
          <w:ilvl w:val="0"/>
          <w:numId w:val="1"/>
        </w:numPr>
      </w:pPr>
      <w:r>
        <w:lastRenderedPageBreak/>
        <w:t>Add Search function to include:</w:t>
      </w:r>
    </w:p>
    <w:p w:rsidR="00952479" w:rsidRDefault="00952479" w:rsidP="00952479">
      <w:pPr>
        <w:pStyle w:val="ListParagraph"/>
        <w:numPr>
          <w:ilvl w:val="1"/>
          <w:numId w:val="1"/>
        </w:numPr>
      </w:pPr>
      <w:r>
        <w:t>“Detention containers” based on the “container status” tab on the “container status report” webpage.  When user selects the “detention” filter, the containers will highlight on the grid.</w:t>
      </w:r>
    </w:p>
    <w:p w:rsidR="00952479" w:rsidRDefault="00952479" w:rsidP="00952479">
      <w:pPr>
        <w:ind w:left="1080"/>
      </w:pPr>
      <w:r w:rsidRPr="005F1D25">
        <w:rPr>
          <w:highlight w:val="yellow"/>
        </w:rPr>
        <w:t>Example</w:t>
      </w:r>
      <w:r>
        <w:t xml:space="preserve"> – the “container status report” shows 1 container in “detention containers” column </w:t>
      </w:r>
      <w:r w:rsidR="005F1D25">
        <w:t xml:space="preserve">for WOD </w:t>
      </w:r>
      <w:r>
        <w:t>as shown below.  On the WOD Yard view webpage, user selects “detention containers” and the container is highlighted as shown in the screen shot below.</w:t>
      </w:r>
    </w:p>
    <w:p w:rsidR="00952479" w:rsidRDefault="00952479" w:rsidP="00952479">
      <w:pPr>
        <w:ind w:left="720" w:firstLine="720"/>
      </w:pPr>
      <w:r>
        <w:t xml:space="preserve"> </w:t>
      </w:r>
      <w:r w:rsidR="005F1D25">
        <w:rPr>
          <w:noProof/>
        </w:rPr>
        <w:drawing>
          <wp:inline distT="0" distB="0" distL="0" distR="0" wp14:anchorId="0ACCAFF6" wp14:editId="03FC6BC6">
            <wp:extent cx="2743200" cy="1396513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2791" cy="139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B5F" w:rsidRDefault="005F1D25" w:rsidP="00D44B5F">
      <w:r>
        <w:rPr>
          <w:noProof/>
        </w:rPr>
        <w:drawing>
          <wp:inline distT="0" distB="0" distL="0" distR="0" wp14:anchorId="4849D361" wp14:editId="201AAB7F">
            <wp:extent cx="9102601" cy="3959750"/>
            <wp:effectExtent l="19050" t="19050" r="22860" b="222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00690" cy="3958918"/>
                    </a:xfrm>
                    <a:prstGeom prst="rect">
                      <a:avLst/>
                    </a:prstGeom>
                    <a:ln>
                      <a:solidFill>
                        <a:srgbClr val="4F81BD">
                          <a:shade val="50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</w:p>
    <w:sectPr w:rsidR="00D44B5F" w:rsidSect="00A1200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3537C"/>
    <w:multiLevelType w:val="hybridMultilevel"/>
    <w:tmpl w:val="8C507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07"/>
    <w:rsid w:val="00043F23"/>
    <w:rsid w:val="00166D74"/>
    <w:rsid w:val="004E6DEF"/>
    <w:rsid w:val="004F1227"/>
    <w:rsid w:val="005F1D25"/>
    <w:rsid w:val="006823BE"/>
    <w:rsid w:val="00952479"/>
    <w:rsid w:val="00A12007"/>
    <w:rsid w:val="00A920EC"/>
    <w:rsid w:val="00D44B5F"/>
    <w:rsid w:val="00E8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0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20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0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2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Bolivar</dc:creator>
  <cp:lastModifiedBy>Don Bolivar</cp:lastModifiedBy>
  <cp:revision>3</cp:revision>
  <dcterms:created xsi:type="dcterms:W3CDTF">2024-01-12T17:16:00Z</dcterms:created>
  <dcterms:modified xsi:type="dcterms:W3CDTF">2024-01-12T17:17:00Z</dcterms:modified>
</cp:coreProperties>
</file>